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ED2" w:rsidRDefault="00777ED2" w:rsidP="00777ED2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bCs/>
          <w:i/>
          <w:iCs/>
          <w:color w:val="C00000"/>
          <w:sz w:val="44"/>
          <w:szCs w:val="44"/>
          <w:lang w:eastAsia="uk-UA"/>
        </w:rPr>
      </w:pPr>
      <w:r w:rsidRPr="00F77A58">
        <w:rPr>
          <w:rFonts w:ascii="Times New Roman" w:eastAsia="Times New Roman" w:hAnsi="Times New Roman" w:cs="Times New Roman"/>
          <w:b/>
          <w:bCs/>
          <w:i/>
          <w:iCs/>
          <w:color w:val="C00000"/>
          <w:sz w:val="44"/>
          <w:szCs w:val="44"/>
          <w:lang w:eastAsia="uk-UA"/>
        </w:rPr>
        <w:t>Звіт завідувача</w:t>
      </w:r>
    </w:p>
    <w:p w:rsidR="00F77A58" w:rsidRPr="00F77A58" w:rsidRDefault="00F77A58" w:rsidP="00777ED2">
      <w:pPr>
        <w:shd w:val="clear" w:color="auto" w:fill="FFFFFF"/>
        <w:spacing w:after="0" w:line="240" w:lineRule="auto"/>
        <w:ind w:left="-993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77A58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Рябухи Людмили Григорівни </w:t>
      </w:r>
    </w:p>
    <w:p w:rsidR="00F77A58" w:rsidRPr="00F77A58" w:rsidRDefault="00F77A58" w:rsidP="00777ED2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uk-UA"/>
        </w:rPr>
      </w:pPr>
      <w:r w:rsidRPr="00F77A58">
        <w:rPr>
          <w:rFonts w:ascii="Times New Roman" w:hAnsi="Times New Roman" w:cs="Times New Roman"/>
          <w:b/>
          <w:color w:val="002060"/>
          <w:sz w:val="36"/>
          <w:szCs w:val="36"/>
        </w:rPr>
        <w:t>перед колек</w:t>
      </w:r>
      <w:r w:rsidR="000D4437">
        <w:rPr>
          <w:rFonts w:ascii="Times New Roman" w:hAnsi="Times New Roman" w:cs="Times New Roman"/>
          <w:b/>
          <w:color w:val="002060"/>
          <w:sz w:val="36"/>
          <w:szCs w:val="36"/>
        </w:rPr>
        <w:t>тивом та громадскістю 23.06.2016</w:t>
      </w:r>
      <w:r w:rsidRPr="00F77A58">
        <w:rPr>
          <w:rFonts w:ascii="Times New Roman" w:hAnsi="Times New Roman" w:cs="Times New Roman"/>
          <w:b/>
          <w:color w:val="002060"/>
          <w:sz w:val="36"/>
          <w:szCs w:val="36"/>
        </w:rPr>
        <w:t>р.</w:t>
      </w:r>
    </w:p>
    <w:p w:rsidR="00777ED2" w:rsidRPr="00F77A58" w:rsidRDefault="00777ED2" w:rsidP="00777ED2">
      <w:pPr>
        <w:shd w:val="clear" w:color="auto" w:fill="FFFFFF"/>
        <w:spacing w:after="0" w:line="240" w:lineRule="auto"/>
        <w:ind w:left="-993"/>
        <w:jc w:val="center"/>
        <w:rPr>
          <w:rFonts w:ascii="Arial" w:eastAsia="Times New Roman" w:hAnsi="Arial" w:cs="Arial"/>
          <w:color w:val="002060"/>
          <w:sz w:val="20"/>
          <w:szCs w:val="20"/>
          <w:lang w:eastAsia="uk-UA"/>
        </w:rPr>
      </w:pPr>
      <w:r w:rsidRPr="00F77A58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uk-UA"/>
        </w:rPr>
        <w:t>Комунального закладу освіти</w:t>
      </w:r>
    </w:p>
    <w:p w:rsidR="00777ED2" w:rsidRPr="00F77A58" w:rsidRDefault="00777ED2" w:rsidP="00777ED2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uk-UA"/>
        </w:rPr>
      </w:pPr>
      <w:r w:rsidRPr="00F77A58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uk-UA"/>
        </w:rPr>
        <w:t>«Дошкільний навчальний заклад (ясла-садок)№ 244»</w:t>
      </w:r>
    </w:p>
    <w:p w:rsidR="00777ED2" w:rsidRPr="00F77A58" w:rsidRDefault="00777ED2" w:rsidP="00777ED2">
      <w:pPr>
        <w:shd w:val="clear" w:color="auto" w:fill="FFFFFF"/>
        <w:spacing w:after="0" w:line="240" w:lineRule="auto"/>
        <w:ind w:left="-993"/>
        <w:jc w:val="center"/>
        <w:rPr>
          <w:rFonts w:ascii="Arial" w:eastAsia="Times New Roman" w:hAnsi="Arial" w:cs="Arial"/>
          <w:color w:val="002060"/>
          <w:sz w:val="20"/>
          <w:szCs w:val="20"/>
          <w:lang w:eastAsia="uk-UA"/>
        </w:rPr>
      </w:pPr>
      <w:r w:rsidRPr="00F77A58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uk-UA"/>
        </w:rPr>
        <w:t>Дніпропетровської міської ради</w:t>
      </w:r>
    </w:p>
    <w:p w:rsidR="00777ED2" w:rsidRPr="00F77A58" w:rsidRDefault="00777ED2" w:rsidP="00777ED2">
      <w:pPr>
        <w:shd w:val="clear" w:color="auto" w:fill="FFFFFF"/>
        <w:spacing w:after="0" w:line="240" w:lineRule="auto"/>
        <w:ind w:left="-993"/>
        <w:jc w:val="center"/>
        <w:rPr>
          <w:rFonts w:ascii="Arial" w:eastAsia="Times New Roman" w:hAnsi="Arial" w:cs="Arial"/>
          <w:color w:val="002060"/>
          <w:sz w:val="20"/>
          <w:szCs w:val="20"/>
          <w:lang w:eastAsia="uk-UA"/>
        </w:rPr>
      </w:pPr>
      <w:r w:rsidRPr="00F77A58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uk-UA"/>
        </w:rPr>
        <w:t>про проведену роботу з розвитку навчально-виховної</w:t>
      </w:r>
    </w:p>
    <w:p w:rsidR="00777ED2" w:rsidRPr="00F77A58" w:rsidRDefault="00777ED2" w:rsidP="00777ED2">
      <w:pPr>
        <w:shd w:val="clear" w:color="auto" w:fill="FFFFFF"/>
        <w:spacing w:after="0" w:line="240" w:lineRule="auto"/>
        <w:ind w:left="-993"/>
        <w:jc w:val="center"/>
        <w:rPr>
          <w:rFonts w:ascii="Arial" w:eastAsia="Times New Roman" w:hAnsi="Arial" w:cs="Arial"/>
          <w:color w:val="002060"/>
          <w:sz w:val="20"/>
          <w:szCs w:val="20"/>
          <w:lang w:eastAsia="uk-UA"/>
        </w:rPr>
      </w:pPr>
      <w:r w:rsidRPr="00F77A58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uk-UA"/>
        </w:rPr>
        <w:t>діяльності та укріплення матеріально-технічної бази ДНЗ</w:t>
      </w:r>
    </w:p>
    <w:p w:rsidR="00777ED2" w:rsidRPr="00F77A58" w:rsidRDefault="000D4437" w:rsidP="00777ED2">
      <w:pPr>
        <w:shd w:val="clear" w:color="auto" w:fill="FFFFFF"/>
        <w:spacing w:after="0" w:line="240" w:lineRule="auto"/>
        <w:ind w:left="-993"/>
        <w:jc w:val="center"/>
        <w:rPr>
          <w:rFonts w:ascii="Arial" w:eastAsia="Times New Roman" w:hAnsi="Arial" w:cs="Arial"/>
          <w:color w:val="002060"/>
          <w:sz w:val="20"/>
          <w:szCs w:val="20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uk-UA"/>
        </w:rPr>
        <w:t>у 2015-2016</w:t>
      </w:r>
      <w:r w:rsidR="00777ED2" w:rsidRPr="00F77A58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uk-UA"/>
        </w:rPr>
        <w:t xml:space="preserve"> навчальному році</w:t>
      </w:r>
    </w:p>
    <w:p w:rsidR="00777ED2" w:rsidRPr="00F77A58" w:rsidRDefault="00777ED2" w:rsidP="00F77A58">
      <w:pPr>
        <w:shd w:val="clear" w:color="auto" w:fill="FFFFFF"/>
        <w:spacing w:after="0" w:line="240" w:lineRule="auto"/>
        <w:ind w:firstLine="709"/>
        <w:textAlignment w:val="baseline"/>
        <w:rPr>
          <w:rFonts w:ascii="Arial" w:eastAsia="Times New Roman" w:hAnsi="Arial" w:cs="Arial"/>
          <w:color w:val="002060"/>
          <w:sz w:val="20"/>
          <w:szCs w:val="20"/>
          <w:lang w:eastAsia="uk-UA"/>
        </w:rPr>
      </w:pPr>
      <w:r w:rsidRPr="00F77A58"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  <w:lang w:eastAsia="uk-UA"/>
        </w:rPr>
        <w:t> </w:t>
      </w:r>
    </w:p>
    <w:p w:rsidR="00777ED2" w:rsidRPr="00777ED2" w:rsidRDefault="00777ED2" w:rsidP="00D9346E">
      <w:pPr>
        <w:shd w:val="clear" w:color="auto" w:fill="FFFFFF"/>
        <w:spacing w:after="0" w:line="240" w:lineRule="auto"/>
        <w:ind w:left="567" w:firstLine="1276"/>
        <w:jc w:val="both"/>
        <w:textAlignment w:val="baseline"/>
        <w:rPr>
          <w:rFonts w:ascii="Arial" w:eastAsia="Times New Roman" w:hAnsi="Arial" w:cs="Arial"/>
          <w:color w:val="002060"/>
          <w:sz w:val="20"/>
          <w:szCs w:val="20"/>
          <w:lang w:eastAsia="uk-UA"/>
        </w:rPr>
      </w:pPr>
      <w:r w:rsidRPr="0038182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uk-UA"/>
        </w:rPr>
        <w:t> </w:t>
      </w:r>
    </w:p>
    <w:p w:rsidR="00777ED2" w:rsidRPr="00777ED2" w:rsidRDefault="00777ED2" w:rsidP="00D9346E">
      <w:pPr>
        <w:shd w:val="clear" w:color="auto" w:fill="FFFFFF"/>
        <w:spacing w:after="0" w:line="240" w:lineRule="auto"/>
        <w:ind w:left="567" w:firstLine="1276"/>
        <w:jc w:val="both"/>
        <w:textAlignment w:val="baseline"/>
        <w:rPr>
          <w:rFonts w:ascii="Arial" w:eastAsia="Times New Roman" w:hAnsi="Arial" w:cs="Arial"/>
          <w:color w:val="002060"/>
          <w:sz w:val="20"/>
          <w:szCs w:val="20"/>
          <w:lang w:eastAsia="uk-UA"/>
        </w:rPr>
      </w:pPr>
      <w:r w:rsidRPr="00777ED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uk-UA"/>
        </w:rPr>
        <w:t>Даний звіт оформлений в</w:t>
      </w:r>
      <w:r w:rsidRPr="00777ED2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ідповідно до статті Закону України «Про       дошкільну освіту» від 11 липня 2001р. № 2628-ІІІ (із змінами), Положення про дошкільний навчальний заклад, затвердженого постановою Кабінету Міністрів України від 12 березня 2003р. № 305 (із змінами), наказу Міністерства освіти і науки України «Про запровадження звітування керівників дошкільних, загальноосвітніх та професійно-технічних навчальних закладів» від 28 січня 2005р. № 55, Примірного положення про порядок звітування керівників дошкільних, загальноосвітніх та професійно-технічних навчальних закладів перед педагогічним колективом та громадськістю, затвердженого наказом Міністерства освіти і науки України від 23 березня 2005 р. № 178.</w:t>
      </w:r>
    </w:p>
    <w:p w:rsidR="00777ED2" w:rsidRPr="00777ED2" w:rsidRDefault="00777ED2" w:rsidP="00D9346E">
      <w:pPr>
        <w:shd w:val="clear" w:color="auto" w:fill="FFFFFF"/>
        <w:spacing w:after="0" w:line="240" w:lineRule="auto"/>
        <w:ind w:left="567" w:firstLine="1276"/>
        <w:jc w:val="both"/>
        <w:textAlignment w:val="baseline"/>
        <w:rPr>
          <w:rFonts w:ascii="Arial" w:eastAsia="Times New Roman" w:hAnsi="Arial" w:cs="Arial"/>
          <w:color w:val="002060"/>
          <w:sz w:val="20"/>
          <w:szCs w:val="20"/>
          <w:lang w:eastAsia="uk-UA"/>
        </w:rPr>
      </w:pPr>
      <w:r w:rsidRPr="00777E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uk-UA"/>
        </w:rPr>
        <w:t>Основна мета звітування:</w:t>
      </w:r>
      <w:r w:rsidRPr="00777ED2">
        <w:rPr>
          <w:rFonts w:ascii="Arial" w:eastAsia="Times New Roman" w:hAnsi="Arial" w:cs="Arial"/>
          <w:color w:val="002060"/>
          <w:sz w:val="20"/>
          <w:szCs w:val="20"/>
          <w:lang w:eastAsia="uk-UA"/>
        </w:rPr>
        <w:t> </w:t>
      </w:r>
      <w:r w:rsidRPr="00777ED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uk-UA"/>
        </w:rPr>
        <w:t>Забезпечити прозорість, відкритість і демократичність управління навчальним закладом.</w:t>
      </w:r>
    </w:p>
    <w:p w:rsidR="00777ED2" w:rsidRPr="00777ED2" w:rsidRDefault="00777ED2" w:rsidP="00D9346E">
      <w:pPr>
        <w:shd w:val="clear" w:color="auto" w:fill="FFFFFF"/>
        <w:spacing w:after="0" w:line="240" w:lineRule="auto"/>
        <w:ind w:left="567" w:firstLine="1276"/>
        <w:jc w:val="both"/>
        <w:textAlignment w:val="baseline"/>
        <w:rPr>
          <w:rFonts w:ascii="Arial" w:eastAsia="Times New Roman" w:hAnsi="Arial" w:cs="Arial"/>
          <w:color w:val="002060"/>
          <w:sz w:val="20"/>
          <w:szCs w:val="20"/>
          <w:lang w:eastAsia="uk-UA"/>
        </w:rPr>
      </w:pPr>
      <w:r w:rsidRPr="00777E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uk-UA"/>
        </w:rPr>
        <w:t>Порядок денний:</w:t>
      </w:r>
    </w:p>
    <w:p w:rsidR="00777ED2" w:rsidRPr="00777ED2" w:rsidRDefault="00777ED2" w:rsidP="00D9346E">
      <w:pPr>
        <w:shd w:val="clear" w:color="auto" w:fill="FFFFFF"/>
        <w:spacing w:after="0" w:line="240" w:lineRule="auto"/>
        <w:ind w:left="567" w:firstLine="1276"/>
        <w:jc w:val="both"/>
        <w:textAlignment w:val="baseline"/>
        <w:rPr>
          <w:rFonts w:ascii="Arial" w:eastAsia="Times New Roman" w:hAnsi="Arial" w:cs="Arial"/>
          <w:color w:val="002060"/>
          <w:sz w:val="20"/>
          <w:szCs w:val="20"/>
          <w:lang w:eastAsia="uk-UA"/>
        </w:rPr>
      </w:pPr>
      <w:r w:rsidRPr="00777ED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uk-UA"/>
        </w:rPr>
        <w:t>1.Вибори секретаря зборів.</w:t>
      </w:r>
    </w:p>
    <w:p w:rsidR="00777ED2" w:rsidRPr="00777ED2" w:rsidRDefault="00777ED2" w:rsidP="00D9346E">
      <w:pPr>
        <w:shd w:val="clear" w:color="auto" w:fill="FFFFFF"/>
        <w:spacing w:after="0" w:line="240" w:lineRule="auto"/>
        <w:ind w:left="567" w:firstLine="1276"/>
        <w:jc w:val="both"/>
        <w:textAlignment w:val="baseline"/>
        <w:rPr>
          <w:rFonts w:ascii="Arial" w:eastAsia="Times New Roman" w:hAnsi="Arial" w:cs="Arial"/>
          <w:color w:val="002060"/>
          <w:sz w:val="20"/>
          <w:szCs w:val="20"/>
          <w:lang w:eastAsia="uk-UA"/>
        </w:rPr>
      </w:pPr>
      <w:r w:rsidRPr="00777ED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uk-UA"/>
        </w:rPr>
        <w:t>2.Вибір лічильної комісії.</w:t>
      </w:r>
    </w:p>
    <w:p w:rsidR="00777ED2" w:rsidRPr="00777ED2" w:rsidRDefault="00777ED2" w:rsidP="00D9346E">
      <w:pPr>
        <w:shd w:val="clear" w:color="auto" w:fill="FFFFFF"/>
        <w:spacing w:after="0" w:line="240" w:lineRule="auto"/>
        <w:ind w:left="567" w:firstLine="1276"/>
        <w:jc w:val="both"/>
        <w:textAlignment w:val="baseline"/>
        <w:rPr>
          <w:rFonts w:ascii="Arial" w:eastAsia="Times New Roman" w:hAnsi="Arial" w:cs="Arial"/>
          <w:color w:val="002060"/>
          <w:sz w:val="20"/>
          <w:szCs w:val="20"/>
          <w:lang w:eastAsia="uk-UA"/>
        </w:rPr>
      </w:pPr>
      <w:r w:rsidRPr="00777ED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uk-UA"/>
        </w:rPr>
        <w:t>3.Звіт завідувача.</w:t>
      </w:r>
    </w:p>
    <w:p w:rsidR="00777ED2" w:rsidRPr="00777ED2" w:rsidRDefault="00777ED2" w:rsidP="00D9346E">
      <w:pPr>
        <w:shd w:val="clear" w:color="auto" w:fill="FFFFFF"/>
        <w:spacing w:after="0" w:line="240" w:lineRule="auto"/>
        <w:ind w:left="567" w:firstLine="1276"/>
        <w:jc w:val="both"/>
        <w:textAlignment w:val="baseline"/>
        <w:rPr>
          <w:rFonts w:ascii="Arial" w:eastAsia="Times New Roman" w:hAnsi="Arial" w:cs="Arial"/>
          <w:color w:val="002060"/>
          <w:sz w:val="20"/>
          <w:szCs w:val="20"/>
          <w:lang w:eastAsia="uk-UA"/>
        </w:rPr>
      </w:pPr>
      <w:r w:rsidRPr="00777ED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uk-UA"/>
        </w:rPr>
        <w:t>4.Обговорення звіту (виступи батьків, членів колективу та громадськості).</w:t>
      </w:r>
    </w:p>
    <w:p w:rsidR="00777ED2" w:rsidRDefault="00777ED2" w:rsidP="00D9346E">
      <w:pPr>
        <w:shd w:val="clear" w:color="auto" w:fill="FFFFFF"/>
        <w:spacing w:after="0" w:line="240" w:lineRule="auto"/>
        <w:ind w:left="567" w:firstLine="1276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uk-UA"/>
        </w:rPr>
      </w:pPr>
      <w:r w:rsidRPr="00777ED2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uk-UA"/>
        </w:rPr>
        <w:t>5.Таємне голосування.</w:t>
      </w:r>
    </w:p>
    <w:p w:rsidR="00F87C06" w:rsidRPr="00F87C06" w:rsidRDefault="00F87C06" w:rsidP="00D9346E">
      <w:pPr>
        <w:tabs>
          <w:tab w:val="left" w:pos="0"/>
        </w:tabs>
        <w:spacing w:line="240" w:lineRule="auto"/>
        <w:ind w:left="567" w:firstLine="127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7C06">
        <w:rPr>
          <w:rFonts w:ascii="Times New Roman" w:hAnsi="Times New Roman" w:cs="Times New Roman"/>
          <w:sz w:val="28"/>
          <w:szCs w:val="28"/>
        </w:rPr>
        <w:t>ДНЗ № 244 протягом  навчального року функціонував у відповідності зі Статутом.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5"/>
        <w:gridCol w:w="5739"/>
        <w:gridCol w:w="2977"/>
      </w:tblGrid>
      <w:tr w:rsidR="00F87C06" w:rsidRPr="00F87C06" w:rsidTr="00D9346E">
        <w:tc>
          <w:tcPr>
            <w:tcW w:w="1065" w:type="dxa"/>
            <w:shd w:val="clear" w:color="auto" w:fill="99CC00"/>
            <w:vAlign w:val="center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739" w:type="dxa"/>
            <w:shd w:val="clear" w:color="auto" w:fill="99CC00"/>
            <w:vAlign w:val="center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Відомості</w:t>
            </w:r>
          </w:p>
        </w:tc>
        <w:tc>
          <w:tcPr>
            <w:tcW w:w="2977" w:type="dxa"/>
            <w:shd w:val="clear" w:color="auto" w:fill="99CC00"/>
            <w:vAlign w:val="center"/>
          </w:tcPr>
          <w:p w:rsidR="00F87C06" w:rsidRPr="00F87C06" w:rsidRDefault="00F87C06" w:rsidP="00D9346E">
            <w:pPr>
              <w:spacing w:line="240" w:lineRule="auto"/>
              <w:ind w:left="567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Показники</w:t>
            </w:r>
          </w:p>
        </w:tc>
      </w:tr>
      <w:tr w:rsidR="00F87C06" w:rsidRPr="00F87C06" w:rsidTr="00D9346E">
        <w:trPr>
          <w:trHeight w:val="300"/>
        </w:trPr>
        <w:tc>
          <w:tcPr>
            <w:tcW w:w="1065" w:type="dxa"/>
            <w:vMerge w:val="restart"/>
            <w:shd w:val="clear" w:color="auto" w:fill="CCFFFF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39" w:type="dxa"/>
            <w:shd w:val="clear" w:color="auto" w:fill="CCFFFF"/>
          </w:tcPr>
          <w:p w:rsidR="00F87C06" w:rsidRPr="00F87C06" w:rsidRDefault="00F87C06" w:rsidP="00D9346E">
            <w:pPr>
              <w:spacing w:line="240" w:lineRule="auto"/>
              <w:ind w:left="567" w:firstLine="1276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Мова навчання: </w:t>
            </w:r>
          </w:p>
        </w:tc>
        <w:tc>
          <w:tcPr>
            <w:tcW w:w="2977" w:type="dxa"/>
            <w:shd w:val="clear" w:color="auto" w:fill="CCFFFF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F87C06" w:rsidRPr="00F87C06" w:rsidTr="00D9346E">
        <w:trPr>
          <w:trHeight w:val="330"/>
        </w:trPr>
        <w:tc>
          <w:tcPr>
            <w:tcW w:w="1065" w:type="dxa"/>
            <w:vMerge/>
            <w:shd w:val="clear" w:color="auto" w:fill="CCFFFF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39" w:type="dxa"/>
            <w:shd w:val="clear" w:color="auto" w:fill="CCFFFF"/>
          </w:tcPr>
          <w:p w:rsidR="00F87C06" w:rsidRPr="00F87C06" w:rsidRDefault="00F87C06" w:rsidP="00D9346E">
            <w:pPr>
              <w:spacing w:line="240" w:lineRule="auto"/>
              <w:ind w:left="567" w:firstLine="1276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F87C0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осійськом</w:t>
            </w: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овні групи</w:t>
            </w:r>
          </w:p>
        </w:tc>
        <w:tc>
          <w:tcPr>
            <w:tcW w:w="2977" w:type="dxa"/>
            <w:shd w:val="clear" w:color="auto" w:fill="CCFFFF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F87C06" w:rsidRPr="00F87C06" w:rsidTr="00D9346E">
        <w:tc>
          <w:tcPr>
            <w:tcW w:w="1065" w:type="dxa"/>
            <w:vMerge w:val="restart"/>
            <w:shd w:val="clear" w:color="auto" w:fill="CCFFCC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739" w:type="dxa"/>
            <w:shd w:val="clear" w:color="auto" w:fill="CCFFCC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both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Кількість груп усього:</w:t>
            </w:r>
          </w:p>
          <w:p w:rsidR="00F87C06" w:rsidRPr="00F87C06" w:rsidRDefault="00F87C06" w:rsidP="00D9346E">
            <w:pPr>
              <w:spacing w:line="240" w:lineRule="auto"/>
              <w:ind w:left="567" w:firstLine="1276"/>
              <w:jc w:val="both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з них:</w:t>
            </w:r>
          </w:p>
        </w:tc>
        <w:tc>
          <w:tcPr>
            <w:tcW w:w="2977" w:type="dxa"/>
            <w:shd w:val="clear" w:color="auto" w:fill="CCFFCC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F87C06" w:rsidRPr="00F87C06" w:rsidTr="00D9346E">
        <w:tc>
          <w:tcPr>
            <w:tcW w:w="1065" w:type="dxa"/>
            <w:vMerge/>
            <w:shd w:val="clear" w:color="auto" w:fill="CCFFCC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39" w:type="dxa"/>
            <w:shd w:val="clear" w:color="auto" w:fill="CCFFCC"/>
          </w:tcPr>
          <w:p w:rsidR="00F87C06" w:rsidRPr="00F87C06" w:rsidRDefault="00F87C06" w:rsidP="00D9346E">
            <w:pPr>
              <w:spacing w:line="240" w:lineRule="auto"/>
              <w:ind w:left="567" w:firstLine="1276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раннього віку</w:t>
            </w:r>
          </w:p>
        </w:tc>
        <w:tc>
          <w:tcPr>
            <w:tcW w:w="2977" w:type="dxa"/>
            <w:shd w:val="clear" w:color="auto" w:fill="CCFFCC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F87C06" w:rsidRPr="00F87C06" w:rsidTr="00D9346E">
        <w:tc>
          <w:tcPr>
            <w:tcW w:w="1065" w:type="dxa"/>
            <w:vMerge/>
            <w:shd w:val="clear" w:color="auto" w:fill="CCFFCC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39" w:type="dxa"/>
            <w:shd w:val="clear" w:color="auto" w:fill="CCFFCC"/>
          </w:tcPr>
          <w:p w:rsidR="00F87C06" w:rsidRPr="00F87C06" w:rsidRDefault="00F87C06" w:rsidP="00D9346E">
            <w:pPr>
              <w:spacing w:line="240" w:lineRule="auto"/>
              <w:ind w:left="567" w:firstLine="1276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дошкільного віку</w:t>
            </w:r>
          </w:p>
        </w:tc>
        <w:tc>
          <w:tcPr>
            <w:tcW w:w="2977" w:type="dxa"/>
            <w:shd w:val="clear" w:color="auto" w:fill="CCFFCC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F87C06" w:rsidRPr="00F87C06" w:rsidTr="00D9346E">
        <w:tc>
          <w:tcPr>
            <w:tcW w:w="1065" w:type="dxa"/>
            <w:vMerge w:val="restart"/>
            <w:shd w:val="clear" w:color="auto" w:fill="FFFF99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739" w:type="dxa"/>
            <w:shd w:val="clear" w:color="auto" w:fill="FFFF99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both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Режим роботи груп:</w:t>
            </w:r>
          </w:p>
        </w:tc>
        <w:tc>
          <w:tcPr>
            <w:tcW w:w="2977" w:type="dxa"/>
            <w:shd w:val="clear" w:color="auto" w:fill="FFFF99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87C06" w:rsidRPr="00F87C06" w:rsidTr="00D9346E">
        <w:tc>
          <w:tcPr>
            <w:tcW w:w="1065" w:type="dxa"/>
            <w:vMerge/>
            <w:shd w:val="clear" w:color="auto" w:fill="FFFF99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39" w:type="dxa"/>
            <w:shd w:val="clear" w:color="auto" w:fill="FFFF99"/>
          </w:tcPr>
          <w:p w:rsidR="00F87C06" w:rsidRPr="00F87C06" w:rsidRDefault="00F87C06" w:rsidP="00D9346E">
            <w:pPr>
              <w:spacing w:line="240" w:lineRule="auto"/>
              <w:ind w:left="567" w:firstLine="1276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10,5 годин</w:t>
            </w:r>
          </w:p>
        </w:tc>
        <w:tc>
          <w:tcPr>
            <w:tcW w:w="2977" w:type="dxa"/>
            <w:shd w:val="clear" w:color="auto" w:fill="FFFF99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87C06" w:rsidRPr="00F87C06" w:rsidTr="00D9346E">
        <w:tc>
          <w:tcPr>
            <w:tcW w:w="1065" w:type="dxa"/>
            <w:vMerge/>
            <w:shd w:val="clear" w:color="auto" w:fill="FFFF99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39" w:type="dxa"/>
            <w:shd w:val="clear" w:color="auto" w:fill="FFFF99"/>
          </w:tcPr>
          <w:p w:rsidR="00F87C06" w:rsidRPr="00F87C06" w:rsidRDefault="00F87C06" w:rsidP="00D9346E">
            <w:pPr>
              <w:spacing w:line="240" w:lineRule="auto"/>
              <w:ind w:left="567" w:firstLine="1276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 годин</w:t>
            </w:r>
          </w:p>
        </w:tc>
        <w:tc>
          <w:tcPr>
            <w:tcW w:w="2977" w:type="dxa"/>
            <w:shd w:val="clear" w:color="auto" w:fill="FFFF99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F87C06" w:rsidRPr="00F87C06" w:rsidTr="00D9346E">
        <w:tc>
          <w:tcPr>
            <w:tcW w:w="1065" w:type="dxa"/>
            <w:vMerge w:val="restart"/>
            <w:shd w:val="clear" w:color="auto" w:fill="FF99CC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739" w:type="dxa"/>
            <w:shd w:val="clear" w:color="auto" w:fill="FF99CC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both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Кількість вихованців:</w:t>
            </w:r>
          </w:p>
          <w:p w:rsidR="00F87C06" w:rsidRPr="00F87C06" w:rsidRDefault="00F87C06" w:rsidP="00D9346E">
            <w:pPr>
              <w:spacing w:line="240" w:lineRule="auto"/>
              <w:ind w:left="567" w:firstLine="1276"/>
              <w:jc w:val="both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з них:</w:t>
            </w:r>
          </w:p>
        </w:tc>
        <w:tc>
          <w:tcPr>
            <w:tcW w:w="2977" w:type="dxa"/>
            <w:shd w:val="clear" w:color="auto" w:fill="FF99CC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259</w:t>
            </w:r>
          </w:p>
        </w:tc>
      </w:tr>
      <w:tr w:rsidR="00F87C06" w:rsidRPr="00F87C06" w:rsidTr="00D9346E">
        <w:tc>
          <w:tcPr>
            <w:tcW w:w="1065" w:type="dxa"/>
            <w:vMerge/>
            <w:shd w:val="clear" w:color="auto" w:fill="FF99CC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39" w:type="dxa"/>
            <w:shd w:val="clear" w:color="auto" w:fill="FF99CC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both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раннього віку</w:t>
            </w:r>
          </w:p>
        </w:tc>
        <w:tc>
          <w:tcPr>
            <w:tcW w:w="2977" w:type="dxa"/>
            <w:shd w:val="clear" w:color="auto" w:fill="FF99CC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</w:tr>
      <w:tr w:rsidR="00F87C06" w:rsidRPr="00F87C06" w:rsidTr="00D9346E">
        <w:tc>
          <w:tcPr>
            <w:tcW w:w="1065" w:type="dxa"/>
            <w:vMerge/>
            <w:shd w:val="clear" w:color="auto" w:fill="FF99CC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39" w:type="dxa"/>
            <w:shd w:val="clear" w:color="auto" w:fill="FF99CC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both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дошкільного віку</w:t>
            </w:r>
          </w:p>
        </w:tc>
        <w:tc>
          <w:tcPr>
            <w:tcW w:w="2977" w:type="dxa"/>
            <w:shd w:val="clear" w:color="auto" w:fill="FF99CC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</w:tr>
      <w:tr w:rsidR="00F87C06" w:rsidRPr="00F87C06" w:rsidTr="00D9346E">
        <w:tc>
          <w:tcPr>
            <w:tcW w:w="1065" w:type="dxa"/>
            <w:vMerge w:val="restart"/>
            <w:shd w:val="clear" w:color="auto" w:fill="FFCC99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5739" w:type="dxa"/>
            <w:shd w:val="clear" w:color="auto" w:fill="FFCC99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both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Кількість працівників усього:</w:t>
            </w:r>
          </w:p>
        </w:tc>
        <w:tc>
          <w:tcPr>
            <w:tcW w:w="2977" w:type="dxa"/>
            <w:shd w:val="clear" w:color="auto" w:fill="FFCC99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</w:tr>
      <w:tr w:rsidR="00F87C06" w:rsidRPr="00F87C06" w:rsidTr="00D9346E">
        <w:tc>
          <w:tcPr>
            <w:tcW w:w="1065" w:type="dxa"/>
            <w:vMerge/>
            <w:shd w:val="clear" w:color="auto" w:fill="FFCC99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39" w:type="dxa"/>
            <w:shd w:val="clear" w:color="auto" w:fill="FFCC99"/>
          </w:tcPr>
          <w:p w:rsidR="00F87C06" w:rsidRPr="00F87C06" w:rsidRDefault="00F87C06" w:rsidP="00D9346E">
            <w:pPr>
              <w:spacing w:line="240" w:lineRule="auto"/>
              <w:ind w:left="567" w:firstLine="1276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педагогічний персонал</w:t>
            </w:r>
          </w:p>
        </w:tc>
        <w:tc>
          <w:tcPr>
            <w:tcW w:w="2977" w:type="dxa"/>
            <w:shd w:val="clear" w:color="auto" w:fill="FFCC99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</w:tr>
      <w:tr w:rsidR="00F87C06" w:rsidRPr="00F87C06" w:rsidTr="00D9346E">
        <w:tc>
          <w:tcPr>
            <w:tcW w:w="1065" w:type="dxa"/>
            <w:vMerge/>
            <w:shd w:val="clear" w:color="auto" w:fill="FFCC99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39" w:type="dxa"/>
            <w:shd w:val="clear" w:color="auto" w:fill="FFCC99"/>
          </w:tcPr>
          <w:p w:rsidR="00F87C06" w:rsidRPr="00F87C06" w:rsidRDefault="00F87C06" w:rsidP="00D9346E">
            <w:pPr>
              <w:spacing w:line="240" w:lineRule="auto"/>
              <w:ind w:left="567" w:firstLine="1276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обслуговуючий персонал</w:t>
            </w:r>
          </w:p>
        </w:tc>
        <w:tc>
          <w:tcPr>
            <w:tcW w:w="2977" w:type="dxa"/>
            <w:shd w:val="clear" w:color="auto" w:fill="FFCC99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</w:tr>
      <w:tr w:rsidR="00F87C06" w:rsidRPr="00F87C06" w:rsidTr="00D9346E">
        <w:tc>
          <w:tcPr>
            <w:tcW w:w="1065" w:type="dxa"/>
            <w:vMerge w:val="restart"/>
            <w:shd w:val="clear" w:color="auto" w:fill="CC99FF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739" w:type="dxa"/>
            <w:shd w:val="clear" w:color="auto" w:fill="CC99FF"/>
          </w:tcPr>
          <w:p w:rsidR="00F87C06" w:rsidRPr="00F87C06" w:rsidRDefault="00F87C06" w:rsidP="00D9346E">
            <w:pPr>
              <w:spacing w:line="240" w:lineRule="auto"/>
              <w:ind w:left="567" w:firstLine="1276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Загальна площа будівлі </w:t>
            </w:r>
          </w:p>
        </w:tc>
        <w:tc>
          <w:tcPr>
            <w:tcW w:w="2977" w:type="dxa"/>
            <w:shd w:val="clear" w:color="auto" w:fill="CC99FF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3356 кв.м.</w:t>
            </w:r>
          </w:p>
        </w:tc>
      </w:tr>
      <w:tr w:rsidR="00F87C06" w:rsidRPr="00F87C06" w:rsidTr="00D9346E">
        <w:tc>
          <w:tcPr>
            <w:tcW w:w="1065" w:type="dxa"/>
            <w:vMerge/>
            <w:shd w:val="clear" w:color="auto" w:fill="CC99FF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39" w:type="dxa"/>
            <w:shd w:val="clear" w:color="auto" w:fill="CC99FF"/>
          </w:tcPr>
          <w:p w:rsidR="00F87C06" w:rsidRPr="00F87C06" w:rsidRDefault="00F87C06" w:rsidP="00D9346E">
            <w:pPr>
              <w:spacing w:line="240" w:lineRule="auto"/>
              <w:ind w:left="567" w:firstLine="1276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Площа земельної ділянки</w:t>
            </w:r>
          </w:p>
        </w:tc>
        <w:tc>
          <w:tcPr>
            <w:tcW w:w="2977" w:type="dxa"/>
            <w:shd w:val="clear" w:color="auto" w:fill="CC99FF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1,3 га</w:t>
            </w:r>
          </w:p>
        </w:tc>
      </w:tr>
      <w:tr w:rsidR="00F87C06" w:rsidRPr="00F87C06" w:rsidTr="00D9346E">
        <w:tc>
          <w:tcPr>
            <w:tcW w:w="1065" w:type="dxa"/>
            <w:vMerge/>
            <w:shd w:val="clear" w:color="auto" w:fill="CC99FF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39" w:type="dxa"/>
            <w:shd w:val="clear" w:color="auto" w:fill="CC99FF"/>
          </w:tcPr>
          <w:p w:rsidR="00F87C06" w:rsidRPr="00F87C06" w:rsidRDefault="00F87C06" w:rsidP="00D9346E">
            <w:pPr>
              <w:spacing w:line="240" w:lineRule="auto"/>
              <w:ind w:left="245" w:firstLine="1276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Наявність кабінету психолога</w:t>
            </w:r>
          </w:p>
        </w:tc>
        <w:tc>
          <w:tcPr>
            <w:tcW w:w="2977" w:type="dxa"/>
            <w:shd w:val="clear" w:color="auto" w:fill="CC99FF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87C06" w:rsidRPr="00F87C06" w:rsidTr="00D9346E">
        <w:tc>
          <w:tcPr>
            <w:tcW w:w="1065" w:type="dxa"/>
            <w:vMerge/>
            <w:shd w:val="clear" w:color="auto" w:fill="CC99FF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39" w:type="dxa"/>
            <w:shd w:val="clear" w:color="auto" w:fill="CC99FF"/>
          </w:tcPr>
          <w:p w:rsidR="00F87C06" w:rsidRPr="00F87C06" w:rsidRDefault="00F87C06" w:rsidP="00D9346E">
            <w:pPr>
              <w:spacing w:line="240" w:lineRule="auto"/>
              <w:ind w:left="245" w:firstLine="1276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Наявність методичного кабінету</w:t>
            </w:r>
          </w:p>
        </w:tc>
        <w:tc>
          <w:tcPr>
            <w:tcW w:w="2977" w:type="dxa"/>
            <w:shd w:val="clear" w:color="auto" w:fill="CC99FF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87C06" w:rsidRPr="00F87C06" w:rsidTr="00D9346E">
        <w:tc>
          <w:tcPr>
            <w:tcW w:w="1065" w:type="dxa"/>
            <w:vMerge/>
            <w:shd w:val="clear" w:color="auto" w:fill="CC99FF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39" w:type="dxa"/>
            <w:shd w:val="clear" w:color="auto" w:fill="CC99FF"/>
          </w:tcPr>
          <w:p w:rsidR="00F87C06" w:rsidRPr="00F87C06" w:rsidRDefault="00F87C06" w:rsidP="00D9346E">
            <w:pPr>
              <w:spacing w:line="240" w:lineRule="auto"/>
              <w:ind w:left="567" w:firstLine="1276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Наявність медичного кабінету</w:t>
            </w:r>
          </w:p>
        </w:tc>
        <w:tc>
          <w:tcPr>
            <w:tcW w:w="2977" w:type="dxa"/>
            <w:shd w:val="clear" w:color="auto" w:fill="CC99FF"/>
          </w:tcPr>
          <w:p w:rsidR="00F87C06" w:rsidRPr="00F87C06" w:rsidRDefault="00F87C06" w:rsidP="00D9346E">
            <w:pPr>
              <w:spacing w:line="240" w:lineRule="auto"/>
              <w:ind w:left="567" w:firstLine="1276"/>
              <w:jc w:val="center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F87C06" w:rsidRPr="00F87C06" w:rsidRDefault="00F87C06" w:rsidP="00D9346E">
      <w:pPr>
        <w:tabs>
          <w:tab w:val="left" w:pos="0"/>
        </w:tabs>
        <w:ind w:left="567" w:firstLine="1276"/>
        <w:rPr>
          <w:rFonts w:ascii="Times New Roman" w:hAnsi="Times New Roman" w:cs="Times New Roman"/>
          <w:b/>
          <w:bCs/>
          <w:sz w:val="28"/>
          <w:szCs w:val="28"/>
        </w:rPr>
      </w:pPr>
    </w:p>
    <w:p w:rsidR="00F87C06" w:rsidRPr="00F87C06" w:rsidRDefault="00F87C06" w:rsidP="00D9346E">
      <w:pPr>
        <w:shd w:val="clear" w:color="auto" w:fill="FFFFFF"/>
        <w:spacing w:after="0" w:line="240" w:lineRule="auto"/>
        <w:ind w:left="567" w:firstLine="1276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</w:pPr>
    </w:p>
    <w:p w:rsidR="00F87C06" w:rsidRPr="00D9346E" w:rsidRDefault="00D9346E" w:rsidP="00D9346E">
      <w:pPr>
        <w:tabs>
          <w:tab w:val="left" w:pos="0"/>
        </w:tabs>
        <w:ind w:left="567" w:firstLine="127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СКЛАД ПЕДАГОГІЧНОГО КОЛЕКТИВУ:</w:t>
      </w:r>
    </w:p>
    <w:tbl>
      <w:tblPr>
        <w:tblW w:w="899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9"/>
        <w:gridCol w:w="2410"/>
        <w:gridCol w:w="2195"/>
        <w:gridCol w:w="1985"/>
      </w:tblGrid>
      <w:tr w:rsidR="00D9346E" w:rsidRPr="00F87C06" w:rsidTr="00D9346E">
        <w:trPr>
          <w:trHeight w:val="375"/>
        </w:trPr>
        <w:tc>
          <w:tcPr>
            <w:tcW w:w="2409" w:type="dxa"/>
            <w:vMerge w:val="restart"/>
          </w:tcPr>
          <w:p w:rsidR="00D9346E" w:rsidRPr="00F87C06" w:rsidRDefault="00D9346E" w:rsidP="00D9346E">
            <w:pPr>
              <w:tabs>
                <w:tab w:val="left" w:pos="0"/>
              </w:tabs>
              <w:ind w:left="102" w:hanging="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Категорія педпрацівників</w:t>
            </w:r>
          </w:p>
        </w:tc>
        <w:tc>
          <w:tcPr>
            <w:tcW w:w="2410" w:type="dxa"/>
            <w:vMerge w:val="restart"/>
          </w:tcPr>
          <w:p w:rsidR="00D9346E" w:rsidRPr="00F87C06" w:rsidRDefault="00D9346E" w:rsidP="00D9346E">
            <w:pPr>
              <w:tabs>
                <w:tab w:val="left" w:pos="0"/>
              </w:tabs>
              <w:ind w:left="31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Всього педпра-цівників</w:t>
            </w:r>
          </w:p>
        </w:tc>
        <w:tc>
          <w:tcPr>
            <w:tcW w:w="4180" w:type="dxa"/>
            <w:gridSpan w:val="2"/>
          </w:tcPr>
          <w:p w:rsidR="00D9346E" w:rsidRPr="00F87C06" w:rsidRDefault="00D9346E" w:rsidP="00D9346E">
            <w:pPr>
              <w:tabs>
                <w:tab w:val="left" w:pos="0"/>
              </w:tabs>
              <w:ind w:left="567" w:firstLine="127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Освіта</w:t>
            </w:r>
          </w:p>
        </w:tc>
      </w:tr>
      <w:tr w:rsidR="00D9346E" w:rsidRPr="00F87C06" w:rsidTr="00D9346E">
        <w:trPr>
          <w:trHeight w:val="255"/>
        </w:trPr>
        <w:tc>
          <w:tcPr>
            <w:tcW w:w="2409" w:type="dxa"/>
            <w:vMerge/>
          </w:tcPr>
          <w:p w:rsidR="00D9346E" w:rsidRPr="00F87C06" w:rsidRDefault="00D9346E" w:rsidP="00D9346E">
            <w:pPr>
              <w:tabs>
                <w:tab w:val="left" w:pos="0"/>
              </w:tabs>
              <w:ind w:left="102" w:hanging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D9346E" w:rsidRPr="00F87C06" w:rsidRDefault="00D9346E" w:rsidP="00D9346E">
            <w:pPr>
              <w:tabs>
                <w:tab w:val="left" w:pos="0"/>
              </w:tabs>
              <w:ind w:left="31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5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23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середньо-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спеці</w:t>
            </w:r>
            <w:r w:rsidRPr="00F87C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альна</w:t>
            </w:r>
          </w:p>
        </w:tc>
        <w:tc>
          <w:tcPr>
            <w:tcW w:w="1985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567" w:firstLine="127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</w:t>
            </w:r>
            <w:r w:rsidRPr="00F87C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ща</w:t>
            </w:r>
          </w:p>
        </w:tc>
      </w:tr>
      <w:tr w:rsidR="00D9346E" w:rsidRPr="00F87C06" w:rsidTr="00D9346E">
        <w:trPr>
          <w:trHeight w:val="320"/>
        </w:trPr>
        <w:tc>
          <w:tcPr>
            <w:tcW w:w="2409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102" w:hanging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sz w:val="28"/>
                <w:szCs w:val="28"/>
              </w:rPr>
              <w:t>Завідувач</w:t>
            </w:r>
          </w:p>
        </w:tc>
        <w:tc>
          <w:tcPr>
            <w:tcW w:w="2410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3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5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317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9346E" w:rsidRPr="00F87C06" w:rsidTr="00D9346E">
        <w:trPr>
          <w:trHeight w:val="696"/>
        </w:trPr>
        <w:tc>
          <w:tcPr>
            <w:tcW w:w="2409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102" w:hanging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sz w:val="28"/>
                <w:szCs w:val="28"/>
              </w:rPr>
              <w:t>Вихователь-методист</w:t>
            </w:r>
          </w:p>
        </w:tc>
        <w:tc>
          <w:tcPr>
            <w:tcW w:w="2410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3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5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317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9346E" w:rsidRPr="00F87C06" w:rsidTr="00D9346E">
        <w:tc>
          <w:tcPr>
            <w:tcW w:w="2409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102" w:hanging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sz w:val="28"/>
                <w:szCs w:val="28"/>
              </w:rPr>
              <w:t>Вихователі</w:t>
            </w:r>
          </w:p>
        </w:tc>
        <w:tc>
          <w:tcPr>
            <w:tcW w:w="2410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3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95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317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D9346E" w:rsidRPr="00F87C06" w:rsidRDefault="00D9346E" w:rsidP="00D9346E">
            <w:pPr>
              <w:tabs>
                <w:tab w:val="left" w:pos="0"/>
                <w:tab w:val="left" w:pos="816"/>
              </w:tabs>
              <w:ind w:left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9346E" w:rsidRPr="00F87C06" w:rsidTr="00D9346E">
        <w:tc>
          <w:tcPr>
            <w:tcW w:w="2409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102" w:hanging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sz w:val="28"/>
                <w:szCs w:val="28"/>
              </w:rPr>
              <w:t>Музичні керівники</w:t>
            </w:r>
          </w:p>
        </w:tc>
        <w:tc>
          <w:tcPr>
            <w:tcW w:w="2410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3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95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317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346E" w:rsidRPr="00F87C06" w:rsidTr="00D9346E">
        <w:tc>
          <w:tcPr>
            <w:tcW w:w="2409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102" w:hanging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sz w:val="28"/>
                <w:szCs w:val="28"/>
              </w:rPr>
              <w:t>Інструктор з фізкультури</w:t>
            </w:r>
          </w:p>
        </w:tc>
        <w:tc>
          <w:tcPr>
            <w:tcW w:w="2410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3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5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317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9346E" w:rsidRPr="00F87C06" w:rsidTr="00D9346E">
        <w:tc>
          <w:tcPr>
            <w:tcW w:w="2409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102" w:hanging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психолог</w:t>
            </w:r>
          </w:p>
        </w:tc>
        <w:tc>
          <w:tcPr>
            <w:tcW w:w="2410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3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195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317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9346E" w:rsidRPr="00F87C06" w:rsidTr="00D9346E">
        <w:tc>
          <w:tcPr>
            <w:tcW w:w="2409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102" w:hanging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Керівник гуртка</w:t>
            </w:r>
          </w:p>
        </w:tc>
        <w:tc>
          <w:tcPr>
            <w:tcW w:w="2410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3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5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317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9346E" w:rsidRPr="00F87C06" w:rsidTr="00D9346E">
        <w:trPr>
          <w:trHeight w:val="484"/>
        </w:trPr>
        <w:tc>
          <w:tcPr>
            <w:tcW w:w="2409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102" w:hanging="40"/>
              <w:rPr>
                <w:rFonts w:ascii="Times New Roman" w:hAnsi="Times New Roman" w:cs="Times New Roman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sz w:val="28"/>
                <w:szCs w:val="28"/>
              </w:rPr>
              <w:t xml:space="preserve">Всього </w:t>
            </w:r>
          </w:p>
        </w:tc>
        <w:tc>
          <w:tcPr>
            <w:tcW w:w="2410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3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95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317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C0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985" w:type="dxa"/>
          </w:tcPr>
          <w:p w:rsidR="00D9346E" w:rsidRPr="00F87C06" w:rsidRDefault="00D9346E" w:rsidP="00D9346E">
            <w:pPr>
              <w:tabs>
                <w:tab w:val="left" w:pos="0"/>
              </w:tabs>
              <w:ind w:left="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F87C06" w:rsidRPr="00F87C06" w:rsidRDefault="00F87C06" w:rsidP="00D9346E">
      <w:pPr>
        <w:pStyle w:val="a7"/>
        <w:tabs>
          <w:tab w:val="left" w:pos="9900"/>
        </w:tabs>
        <w:ind w:left="567" w:right="1206" w:firstLine="1276"/>
        <w:jc w:val="both"/>
        <w:rPr>
          <w:color w:val="000000"/>
          <w:szCs w:val="28"/>
          <w:u w:val="none"/>
        </w:rPr>
      </w:pPr>
    </w:p>
    <w:p w:rsidR="00F87C06" w:rsidRPr="00F87C06" w:rsidRDefault="00F87C06" w:rsidP="00D9346E">
      <w:pPr>
        <w:spacing w:after="0" w:line="240" w:lineRule="auto"/>
        <w:ind w:left="567" w:firstLine="127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Аналіз професійного рівня:</w:t>
      </w:r>
    </w:p>
    <w:p w:rsidR="00F87C06" w:rsidRPr="00F87C06" w:rsidRDefault="00F87C06" w:rsidP="00D9346E">
      <w:pPr>
        <w:numPr>
          <w:ilvl w:val="0"/>
          <w:numId w:val="13"/>
        </w:num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звання «вихователь-методист», «старший вихователь» - 9 педагогів;</w:t>
      </w:r>
    </w:p>
    <w:p w:rsidR="00F87C06" w:rsidRPr="00F87C06" w:rsidRDefault="00F87C06" w:rsidP="00D9346E">
      <w:pPr>
        <w:numPr>
          <w:ilvl w:val="0"/>
          <w:numId w:val="13"/>
        </w:numPr>
        <w:tabs>
          <w:tab w:val="left" w:pos="180"/>
        </w:tabs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 кваліфікаційною категорією «спеціаліст вищої категорії» - 2 педагога;</w:t>
      </w:r>
    </w:p>
    <w:p w:rsidR="00F87C06" w:rsidRPr="00F87C06" w:rsidRDefault="00F87C06" w:rsidP="00D9346E">
      <w:pPr>
        <w:numPr>
          <w:ilvl w:val="0"/>
          <w:numId w:val="13"/>
        </w:num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 кваліфікаційною категорією «спеціаліст І категорії» - 2 педагога;</w:t>
      </w:r>
    </w:p>
    <w:p w:rsidR="00F87C06" w:rsidRPr="00F87C06" w:rsidRDefault="00F87C06" w:rsidP="00D9346E">
      <w:pPr>
        <w:numPr>
          <w:ilvl w:val="0"/>
          <w:numId w:val="13"/>
        </w:num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 кваліфікаційною категорією «спеціаліст ІІ категорії» - 1 педагога;</w:t>
      </w:r>
    </w:p>
    <w:p w:rsidR="00F87C06" w:rsidRPr="00F87C06" w:rsidRDefault="00F87C06" w:rsidP="00D9346E">
      <w:pPr>
        <w:numPr>
          <w:ilvl w:val="0"/>
          <w:numId w:val="13"/>
        </w:numPr>
        <w:spacing w:after="0" w:line="240" w:lineRule="auto"/>
        <w:ind w:left="567" w:firstLine="42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  кваліфікаційною категорією «спеціаліст» з 8 тарифікаційним розрядом -  1 педагог.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Атестація педагогічних працівників закладів освіти проводиться відповідно до Закону України «Про освіту» (ст. 23), Типового положення про атестацію педагогічних працівників України, затвердженого наказом Міністерства освіти і науки Ук</w:t>
      </w:r>
      <w:r w:rsidRPr="00F87C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 xml:space="preserve">раїни № 930 від 06 жовтня 2010 року, зареєстрованому в Міністерстві юстиції 14 грудня 2010 року. </w:t>
      </w: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2015/2016 навчальному році курси підвищення кваліфікації педагогічних працівників,  відповідно до плану, що становить 100%,  пройшли  педагоги: вихователь  - методист Койнаш О.Л., музичний керівник Паладійчук Н.С., у жовтні 2016 року за планом підвищать два музичних керівника та виховтель.   За звітний період було атестовано 4 педагога: Крамарець І.В. – вихователь підтвердила звання «вихователь – методист», Фогель Н.Г. – вихователю  присвоєно звання «вихователь – методист». 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дошкільного закладу систематично працюють над вдосконаленням своєї фахової майстерності, відвідують постійно діючі семінари, методичні об’єднання.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C06" w:rsidRPr="00F87C06" w:rsidRDefault="00F87C06" w:rsidP="00D9346E">
      <w:pPr>
        <w:spacing w:after="0" w:line="360" w:lineRule="auto"/>
        <w:ind w:left="567" w:firstLine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 Аналіз освітнього процесу.</w:t>
      </w:r>
    </w:p>
    <w:p w:rsidR="00F87C06" w:rsidRPr="00F87C06" w:rsidRDefault="00F87C06" w:rsidP="00D9346E">
      <w:pPr>
        <w:spacing w:after="0" w:line="240" w:lineRule="auto"/>
        <w:ind w:left="567" w:firstLine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Завдання, що вирішувались у 2015/2016 н.р.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Дошкільний навчальний заклад діє згідно з Конституцією України, Конвенцію «Про права дитини», Законом України «Про освіту», «Про дошкільну освіту», «Про охорону дитинства», «Про пожежну безпеку», «Про охорону праці», «Про забезпечення санітарно-епідеміологічних норм», концепцією про дошкільне виховання, Статутом ДНЗ, «Колективною угодою між адміністрацією, профспілковим комітетом та трудовим колективом», Правилами внутрішнього розпорядку, Посадовими інструкціями, Інструктивно-методичним листом «Про організацію фізкультурно-оздоровчої роботи в дошкільному навчальному закладі».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ДНЗ  працював за Базовим компонентом дошкільної освіти та Програмою виховання і навчання дітей від двох до семи років «Дитина в дошкільні роки», використовує авторську програму М. Ефименка «Казкова фізкультура», програму  «Впевнений старт». 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У зв’язку з розвитком нового змісту дошкільної освіти, педагогічний колектив закладу свою діяльність направляв на реалізацію основних завдань:</w:t>
      </w:r>
    </w:p>
    <w:p w:rsidR="00F87C06" w:rsidRPr="00F87C06" w:rsidRDefault="00F87C06" w:rsidP="00D9346E">
      <w:pPr>
        <w:tabs>
          <w:tab w:val="left" w:pos="0"/>
        </w:tabs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1.Розпочати роботу над </w:t>
      </w: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обласною науково – методичною проблемою «Освітні стратегії соціалізації особистості в громадянському суспільстві»</w:t>
      </w:r>
    </w:p>
    <w:p w:rsidR="00F87C06" w:rsidRPr="00F87C06" w:rsidRDefault="00F87C06" w:rsidP="00D9346E">
      <w:pPr>
        <w:overflowPunct w:val="0"/>
        <w:autoSpaceDE w:val="0"/>
        <w:autoSpaceDN w:val="0"/>
        <w:adjustRightInd w:val="0"/>
        <w:spacing w:after="0" w:line="240" w:lineRule="auto"/>
        <w:ind w:left="567" w:firstLine="127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Продовжувати р</w:t>
      </w:r>
      <w:r w:rsidRPr="00F87C06">
        <w:rPr>
          <w:rFonts w:ascii="Times New Roman" w:eastAsia="Times New Roman" w:hAnsi="Times New Roman" w:cs="Times New Roman"/>
          <w:color w:val="142A35"/>
          <w:sz w:val="28"/>
          <w:szCs w:val="28"/>
          <w:lang w:eastAsia="ru-RU"/>
        </w:rPr>
        <w:t>еалізовувати завдання з виховання в дітей любові до України</w:t>
      </w: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формування рис громадянина української держави, розвиненої духовності, моральності, екологічної культури. </w:t>
      </w:r>
    </w:p>
    <w:p w:rsidR="00F87C06" w:rsidRPr="00F87C06" w:rsidRDefault="00F87C06" w:rsidP="00D9346E">
      <w:pPr>
        <w:overflowPunct w:val="0"/>
        <w:autoSpaceDE w:val="0"/>
        <w:autoSpaceDN w:val="0"/>
        <w:adjustRightInd w:val="0"/>
        <w:spacing w:after="0" w:line="240" w:lineRule="auto"/>
        <w:ind w:left="567" w:firstLine="127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F87C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Активізувати спільну роботу ДНЗ та сім’ї щодо зміцнення фізичного та психічного здоров'я дітей, попередження дитячого травматизму, забезпечення соціальної охорони в тому числі правового захисту.</w:t>
      </w: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7C06" w:rsidRPr="00F87C06" w:rsidRDefault="00F87C06" w:rsidP="00D9346E">
      <w:pPr>
        <w:overflowPunct w:val="0"/>
        <w:autoSpaceDE w:val="0"/>
        <w:autoSpaceDN w:val="0"/>
        <w:adjustRightInd w:val="0"/>
        <w:spacing w:after="0" w:line="240" w:lineRule="auto"/>
        <w:ind w:left="567" w:firstLine="127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4. Удосконалювати роботу щодо формування мовленнєвої компетентності дитини шляхом застосування комплексу методів та прийомів в різних видах діяльності.</w:t>
      </w:r>
    </w:p>
    <w:p w:rsidR="00F87C06" w:rsidRDefault="00F87C06" w:rsidP="00D9346E">
      <w:pPr>
        <w:shd w:val="clear" w:color="auto" w:fill="FFFFFF"/>
        <w:spacing w:after="0" w:line="240" w:lineRule="auto"/>
        <w:ind w:left="567" w:firstLine="1276"/>
        <w:jc w:val="both"/>
        <w:textAlignment w:val="baseline"/>
        <w:rPr>
          <w:rFonts w:ascii="Arial" w:eastAsia="Times New Roman" w:hAnsi="Arial" w:cs="Arial"/>
          <w:color w:val="002060"/>
          <w:sz w:val="20"/>
          <w:szCs w:val="20"/>
          <w:lang w:eastAsia="uk-UA"/>
        </w:rPr>
      </w:pP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Цікаво й змістовно були проведені педагогічні ради: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5"/>
        <w:gridCol w:w="3720"/>
      </w:tblGrid>
      <w:tr w:rsidR="00F87C06" w:rsidRPr="00F87C06" w:rsidTr="00F87C06">
        <w:trPr>
          <w:trHeight w:val="971"/>
        </w:trPr>
        <w:tc>
          <w:tcPr>
            <w:tcW w:w="7621" w:type="dxa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Педагогічна рада №1: «Про завдання педагогічного колективу на 2015/2016 н.р.» (установча).</w:t>
            </w:r>
          </w:p>
        </w:tc>
        <w:tc>
          <w:tcPr>
            <w:tcW w:w="3969" w:type="dxa"/>
          </w:tcPr>
          <w:p w:rsidR="00F87C06" w:rsidRPr="00F87C06" w:rsidRDefault="00D9346E" w:rsidP="00D9346E">
            <w:pPr>
              <w:spacing w:after="0" w:line="240" w:lineRule="auto"/>
              <w:ind w:left="567" w:hanging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Серпень </w:t>
            </w:r>
            <w:r w:rsidR="00F87C06"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2015р.</w:t>
            </w:r>
          </w:p>
          <w:p w:rsidR="00F87C06" w:rsidRPr="00F87C06" w:rsidRDefault="00F87C06" w:rsidP="00D9346E">
            <w:pPr>
              <w:spacing w:after="0" w:line="240" w:lineRule="auto"/>
              <w:ind w:left="567" w:hanging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7C06" w:rsidRPr="00F87C06" w:rsidRDefault="00F87C06" w:rsidP="00D9346E">
            <w:pPr>
              <w:spacing w:after="0" w:line="240" w:lineRule="auto"/>
              <w:ind w:left="567" w:hanging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7C06" w:rsidRPr="00F87C06" w:rsidTr="00F87C06">
        <w:trPr>
          <w:trHeight w:val="825"/>
        </w:trPr>
        <w:tc>
          <w:tcPr>
            <w:tcW w:w="7621" w:type="dxa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Педагогічна рада №2</w:t>
            </w:r>
            <w:r w:rsidRPr="00F87C06">
              <w:rPr>
                <w:rFonts w:ascii="Times New Roman" w:eastAsia="Times New Roman" w:hAnsi="Times New Roman" w:cs="Times New Roman"/>
                <w:b/>
                <w:bCs/>
                <w:iCs/>
                <w:smallCaps/>
                <w:color w:val="000000"/>
                <w:w w:val="30"/>
                <w:sz w:val="28"/>
                <w:szCs w:val="28"/>
                <w:lang w:eastAsia="ru-RU"/>
              </w:rPr>
              <w:t xml:space="preserve"> </w:t>
            </w:r>
            <w:r w:rsidRPr="00F87C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Формування якісного рівня виховання дошкільників» (за обласною проблемою), (педрада-консиліум)</w:t>
            </w:r>
          </w:p>
        </w:tc>
        <w:tc>
          <w:tcPr>
            <w:tcW w:w="3969" w:type="dxa"/>
          </w:tcPr>
          <w:p w:rsidR="00F87C06" w:rsidRPr="00F87C06" w:rsidRDefault="00F87C06" w:rsidP="00D9346E">
            <w:pPr>
              <w:spacing w:after="0" w:line="240" w:lineRule="auto"/>
              <w:ind w:left="567" w:hanging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листопад 2015р.</w:t>
            </w:r>
          </w:p>
          <w:p w:rsidR="00F87C06" w:rsidRPr="00F87C06" w:rsidRDefault="00F87C06" w:rsidP="00D9346E">
            <w:pPr>
              <w:spacing w:after="0" w:line="240" w:lineRule="auto"/>
              <w:ind w:left="567" w:hanging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7C06" w:rsidRPr="00F87C06" w:rsidTr="00F87C06">
        <w:trPr>
          <w:trHeight w:val="885"/>
        </w:trPr>
        <w:tc>
          <w:tcPr>
            <w:tcW w:w="7621" w:type="dxa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Педагогічна рада №3</w:t>
            </w:r>
            <w:r w:rsidRPr="00F87C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ru-RU"/>
              </w:rPr>
              <w:t>«Використання інтерактивних технологій розвитку мовлення дітей дошкільного віку» (педрада-круглий стіл)</w:t>
            </w:r>
          </w:p>
        </w:tc>
        <w:tc>
          <w:tcPr>
            <w:tcW w:w="3969" w:type="dxa"/>
          </w:tcPr>
          <w:p w:rsidR="00F87C06" w:rsidRPr="00F87C06" w:rsidRDefault="00F87C06" w:rsidP="00D9346E">
            <w:pPr>
              <w:spacing w:after="0" w:line="240" w:lineRule="auto"/>
              <w:ind w:left="567" w:hanging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лютий  2016р.</w:t>
            </w:r>
          </w:p>
          <w:p w:rsidR="00F87C06" w:rsidRPr="00F87C06" w:rsidRDefault="00F87C06" w:rsidP="00D9346E">
            <w:pPr>
              <w:spacing w:after="0" w:line="240" w:lineRule="auto"/>
              <w:ind w:left="567" w:hanging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7C06" w:rsidRPr="00F87C06" w:rsidTr="00F87C06">
        <w:trPr>
          <w:trHeight w:val="845"/>
        </w:trPr>
        <w:tc>
          <w:tcPr>
            <w:tcW w:w="7621" w:type="dxa"/>
          </w:tcPr>
          <w:p w:rsidR="00F87C06" w:rsidRPr="00F87C06" w:rsidRDefault="00F87C06" w:rsidP="00D9346E">
            <w:pPr>
              <w:shd w:val="clear" w:color="auto" w:fill="FFFFFF"/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Педагогічна рада №4 </w:t>
            </w:r>
            <w:r w:rsidRPr="00F87C0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«Здоров'я дітей – турбота спільна». Збереження здоров’я – найважливіша складова захисту дітей</w:t>
            </w:r>
          </w:p>
        </w:tc>
        <w:tc>
          <w:tcPr>
            <w:tcW w:w="3969" w:type="dxa"/>
          </w:tcPr>
          <w:p w:rsidR="00F87C06" w:rsidRPr="00F87C06" w:rsidRDefault="00F87C06" w:rsidP="00D9346E">
            <w:pPr>
              <w:spacing w:after="0" w:line="240" w:lineRule="auto"/>
              <w:ind w:left="567" w:hanging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травень 2016р.</w:t>
            </w:r>
          </w:p>
        </w:tc>
      </w:tr>
    </w:tbl>
    <w:p w:rsidR="00F87C06" w:rsidRPr="00777ED2" w:rsidRDefault="00F87C06" w:rsidP="00D9346E">
      <w:pPr>
        <w:shd w:val="clear" w:color="auto" w:fill="FFFFFF"/>
        <w:spacing w:after="0" w:line="240" w:lineRule="auto"/>
        <w:ind w:left="567" w:firstLine="1276"/>
        <w:jc w:val="both"/>
        <w:textAlignment w:val="baseline"/>
        <w:rPr>
          <w:rFonts w:ascii="Arial" w:eastAsia="Times New Roman" w:hAnsi="Arial" w:cs="Arial"/>
          <w:color w:val="002060"/>
          <w:sz w:val="20"/>
          <w:szCs w:val="20"/>
          <w:lang w:eastAsia="uk-UA"/>
        </w:rPr>
      </w:pPr>
    </w:p>
    <w:p w:rsidR="00F87C06" w:rsidRPr="00F87C06" w:rsidRDefault="00777ED2" w:rsidP="00D9346E">
      <w:pPr>
        <w:tabs>
          <w:tab w:val="left" w:pos="851"/>
        </w:tabs>
        <w:ind w:left="567" w:firstLine="1276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777E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uk-UA"/>
        </w:rPr>
        <w:t> </w:t>
      </w:r>
      <w:r w:rsidR="00F87C06" w:rsidRPr="00F87C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="00F87C06" w:rsidRPr="00F87C06">
        <w:rPr>
          <w:rFonts w:ascii="Times New Roman" w:eastAsia="Calibri" w:hAnsi="Times New Roman" w:cs="Times New Roman"/>
          <w:b/>
          <w:i/>
          <w:sz w:val="28"/>
          <w:szCs w:val="28"/>
        </w:rPr>
        <w:t>Система роботи з дітьми дошкільного віку щодо формування у них основ патріотичного виховання</w:t>
      </w:r>
      <w:r w:rsidR="00F87C06" w:rsidRPr="00F87C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="00F87C06"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87C06" w:rsidRPr="00F87C06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Патріотизм як основа сучасного виховання дітей включає в себе формування національної свідомості та самосвідомості, тобто </w:t>
      </w:r>
      <w:r w:rsidR="00F87C06" w:rsidRPr="00F87C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виховання любові до рідної землі, до свого народу, готовності до праці в ім'я України, освоєння національних цінностей (мови, території, культури), відчуття своєї причетності до розбудови національної державності, формування почуття гідності й гордості за свою Батьківщину. Саме плекання </w:t>
      </w:r>
      <w:r w:rsidR="00F87C06" w:rsidRPr="00F87C06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національної свідомості й самосвідомості, прищеплення моральних ідеалів та ціннісних орієнтирів починається з раннього дитинства, з перших років життя дитини. </w:t>
      </w:r>
    </w:p>
    <w:p w:rsidR="00777ED2" w:rsidRDefault="00F87C06" w:rsidP="00D9346E">
      <w:pPr>
        <w:shd w:val="clear" w:color="auto" w:fill="FFFFFF"/>
        <w:spacing w:after="0" w:line="240" w:lineRule="auto"/>
        <w:ind w:left="567" w:firstLine="127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  <w:r w:rsidRPr="00F87C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Ми продовжуємо створювати  відповідно матеріальну та навчальні бази (добір та розробка ігор, конспектів занят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ь, наочності, обладнання тощо.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Ефективною формою методичної роботи стало проведення колективних переглядів занять та режимних моментів.</w:t>
      </w:r>
    </w:p>
    <w:p w:rsidR="00F87C06" w:rsidRPr="00F87C06" w:rsidRDefault="00F87C06" w:rsidP="00D9346E">
      <w:pPr>
        <w:spacing w:after="0" w:line="36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Протягом 2015/2016 н.р. на належному методичному рівні були проведені такі заняття:  </w:t>
      </w:r>
    </w:p>
    <w:p w:rsidR="00F87C06" w:rsidRPr="00F87C06" w:rsidRDefault="00F87C06" w:rsidP="00D9346E">
      <w:pPr>
        <w:numPr>
          <w:ilvl w:val="0"/>
          <w:numId w:val="14"/>
        </w:numPr>
        <w:tabs>
          <w:tab w:val="num" w:pos="900"/>
        </w:tabs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інтегроване заняття «Моя Україна» (патриотичне виховання , соціалізація, мовленнєва компетенція  - вихователь Михальська В.Г.листопад 2015р.;</w:t>
      </w:r>
    </w:p>
    <w:p w:rsidR="00F87C06" w:rsidRPr="00F87C06" w:rsidRDefault="00F87C06" w:rsidP="00D9346E">
      <w:pPr>
        <w:numPr>
          <w:ilvl w:val="0"/>
          <w:numId w:val="14"/>
        </w:numPr>
        <w:tabs>
          <w:tab w:val="num" w:pos="900"/>
        </w:tabs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заняття «Тваринний світ» - дослідницька діяльність – розвиток мовлення дітей середнього віку (вихователь Мохова С.В. грудень 2015р.);</w:t>
      </w:r>
    </w:p>
    <w:p w:rsidR="00F87C06" w:rsidRPr="00F87C06" w:rsidRDefault="00F87C06" w:rsidP="00D9346E">
      <w:pPr>
        <w:numPr>
          <w:ilvl w:val="0"/>
          <w:numId w:val="14"/>
        </w:numPr>
        <w:tabs>
          <w:tab w:val="num" w:pos="900"/>
        </w:tabs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інтегроване </w:t>
      </w:r>
      <w:r w:rsidRPr="00F87C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заняття для дітей середнього віку «Подорож до веселки здоров</w:t>
      </w:r>
      <w:r w:rsidRPr="00F87C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”</w:t>
      </w: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я»  (вихователь</w:t>
      </w:r>
      <w:r w:rsidRPr="00F87C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Дмітрієва А. Г., квітень 2016р.).  </w:t>
      </w:r>
    </w:p>
    <w:p w:rsidR="00F87C06" w:rsidRPr="00F87C06" w:rsidRDefault="00F87C06" w:rsidP="00D9346E">
      <w:pPr>
        <w:numPr>
          <w:ilvl w:val="0"/>
          <w:numId w:val="14"/>
        </w:numPr>
        <w:tabs>
          <w:tab w:val="num" w:pos="900"/>
        </w:tabs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заняття «Снігова королева» - для дітей старшого  віку ( вихователь Корольова С.М., лютий 2016р.)</w:t>
      </w:r>
    </w:p>
    <w:p w:rsidR="00F87C06" w:rsidRPr="00F87C06" w:rsidRDefault="00F87C06" w:rsidP="00D9346E">
      <w:pPr>
        <w:numPr>
          <w:ilvl w:val="0"/>
          <w:numId w:val="14"/>
        </w:numPr>
        <w:tabs>
          <w:tab w:val="num" w:pos="900"/>
        </w:tabs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заняття «Міст дружби» - для дітей старшого  віку ( вихователь Чайка А.М., лютий 2016р.)</w:t>
      </w:r>
    </w:p>
    <w:p w:rsidR="00F87C06" w:rsidRPr="00F87C06" w:rsidRDefault="00F87C06" w:rsidP="00D9346E">
      <w:pPr>
        <w:numPr>
          <w:ilvl w:val="0"/>
          <w:numId w:val="14"/>
        </w:numPr>
        <w:tabs>
          <w:tab w:val="num" w:pos="900"/>
        </w:tabs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заняття «Казка Ріпка на новий лад» - для дітей середнього віку ( вихователь Фогель Н.Г., лютий 2016р.)</w:t>
      </w:r>
    </w:p>
    <w:p w:rsidR="00F87C06" w:rsidRPr="00F87C06" w:rsidRDefault="00F87C06" w:rsidP="00D9346E">
      <w:pPr>
        <w:numPr>
          <w:ilvl w:val="0"/>
          <w:numId w:val="14"/>
        </w:numPr>
        <w:tabs>
          <w:tab w:val="num" w:pos="900"/>
        </w:tabs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інтегроване заняття «Ми дружимо з книжкою» - заняття для дітей старшого віку (соціалізація, мовленнєва компетенція  - виховательКосмакова Д.С., грудень 2015р.;</w:t>
      </w:r>
    </w:p>
    <w:p w:rsidR="00F87C06" w:rsidRPr="00F87C06" w:rsidRDefault="00F87C06" w:rsidP="00D9346E">
      <w:pPr>
        <w:numPr>
          <w:ilvl w:val="0"/>
          <w:numId w:val="14"/>
        </w:numPr>
        <w:tabs>
          <w:tab w:val="num" w:pos="900"/>
        </w:tabs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інтегроване заняття «Подорож до казковаго лісу» - для дітей раннього віку ( соціалізація, мовленнєва компетенція  - вихователь Цигульська Л.Ю.,) листопад 2015р.;</w:t>
      </w:r>
    </w:p>
    <w:p w:rsidR="00F87C06" w:rsidRPr="00F87C06" w:rsidRDefault="00F87C06" w:rsidP="00D9346E">
      <w:pPr>
        <w:numPr>
          <w:ilvl w:val="0"/>
          <w:numId w:val="14"/>
        </w:numPr>
        <w:tabs>
          <w:tab w:val="num" w:pos="900"/>
        </w:tabs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заняття «Ознаки весни» - для дітей старшого  віку ( вихователь Литвин В.В., лютий 2016р.)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Ефективною була робота методичної служби щодо реалізації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практичного етапу моделі роботи з дітьми, педагогами та батьками  з питань упровадження ЛЕГО – технологій  в рамках реалізації міжнародного освітнього проекту «Сприяння освіті», що передбачав: </w:t>
      </w:r>
    </w:p>
    <w:p w:rsidR="00F87C06" w:rsidRPr="00F87C06" w:rsidRDefault="00F87C06" w:rsidP="00D9346E">
      <w:pPr>
        <w:numPr>
          <w:ilvl w:val="0"/>
          <w:numId w:val="15"/>
        </w:numPr>
        <w:tabs>
          <w:tab w:val="num" w:pos="540"/>
        </w:tabs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організації роботи щодо упровадження моделей з ЛЕГО-конструювання через взаємодію з дітьми, педагогами та батьками;</w:t>
      </w:r>
    </w:p>
    <w:p w:rsidR="00F87C06" w:rsidRPr="00F87C06" w:rsidRDefault="00F87C06" w:rsidP="00D9346E">
      <w:pPr>
        <w:numPr>
          <w:ilvl w:val="0"/>
          <w:numId w:val="15"/>
        </w:numPr>
        <w:tabs>
          <w:tab w:val="num" w:pos="540"/>
        </w:tabs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здійснення механізму контролю за системою роботи з упровадження ЛЕГО-технологій;</w:t>
      </w:r>
    </w:p>
    <w:p w:rsidR="00F87C06" w:rsidRPr="00F87C06" w:rsidRDefault="00F87C06" w:rsidP="00D9346E">
      <w:pPr>
        <w:numPr>
          <w:ilvl w:val="0"/>
          <w:numId w:val="15"/>
        </w:numPr>
        <w:tabs>
          <w:tab w:val="num" w:pos="540"/>
        </w:tabs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 критичної рефлексії труднощів у роботі з упровадження ЛЕГО-технологій та здійснення на цій основі механізму корекції щодо створених моделей роботи з дітьми, педагогами та батьками.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Упродовж навчального року ДНЗ на високому методичному рівні було проведено ряд методичних заходів як на рівні ДНЗ, так і на рівні району (Див. таблицю №1).</w:t>
      </w:r>
    </w:p>
    <w:p w:rsidR="00F87C06" w:rsidRPr="00F87C06" w:rsidRDefault="00F87C06" w:rsidP="00D9346E">
      <w:pPr>
        <w:spacing w:after="0" w:line="360" w:lineRule="auto"/>
        <w:ind w:left="567" w:firstLine="127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Таблиця 1</w:t>
      </w:r>
    </w:p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1"/>
        <w:gridCol w:w="3256"/>
        <w:gridCol w:w="3543"/>
      </w:tblGrid>
      <w:tr w:rsidR="00CE1B2B" w:rsidRPr="00F87C06" w:rsidTr="00CE1B2B">
        <w:tc>
          <w:tcPr>
            <w:tcW w:w="2981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43" w:firstLine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 заходу</w:t>
            </w:r>
          </w:p>
        </w:tc>
        <w:tc>
          <w:tcPr>
            <w:tcW w:w="3256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</w:t>
            </w:r>
          </w:p>
        </w:tc>
        <w:tc>
          <w:tcPr>
            <w:tcW w:w="3543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91" w:firstLine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Учасники</w:t>
            </w:r>
          </w:p>
        </w:tc>
      </w:tr>
      <w:tr w:rsidR="00CE1B2B" w:rsidRPr="00F87C06" w:rsidTr="00CE1B2B">
        <w:tc>
          <w:tcPr>
            <w:tcW w:w="2981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43" w:firstLine="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Майстер-клас «ЛЕГО – технології в освітньому процесі дошкільних навчальних закладів»</w:t>
            </w:r>
          </w:p>
          <w:p w:rsidR="00CE1B2B" w:rsidRPr="00F87C06" w:rsidRDefault="00CE1B2B" w:rsidP="00CE1B2B">
            <w:pPr>
              <w:spacing w:after="0" w:line="240" w:lineRule="auto"/>
              <w:ind w:left="143" w:firstLine="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Вересень 2015р.</w:t>
            </w:r>
          </w:p>
        </w:tc>
        <w:tc>
          <w:tcPr>
            <w:tcW w:w="3256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73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Ознайомлення з досвідом роботи ДНЗ з питань упровадження ЛЕГО-технологій   </w:t>
            </w:r>
          </w:p>
        </w:tc>
        <w:tc>
          <w:tcPr>
            <w:tcW w:w="3543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91" w:firstLine="49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Студенти ІІІ – курсу майбутні практичні психологи  університету ім. А. Нобеля</w:t>
            </w:r>
          </w:p>
        </w:tc>
      </w:tr>
      <w:tr w:rsidR="00CE1B2B" w:rsidRPr="00F87C06" w:rsidTr="00CE1B2B">
        <w:tc>
          <w:tcPr>
            <w:tcW w:w="2981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43" w:firstLine="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Майстер-клас «Від проекту - до будівництва»</w:t>
            </w:r>
          </w:p>
          <w:p w:rsidR="00CE1B2B" w:rsidRPr="00F87C06" w:rsidRDefault="00CE1B2B" w:rsidP="00CE1B2B">
            <w:pPr>
              <w:spacing w:after="0" w:line="240" w:lineRule="auto"/>
              <w:ind w:left="143" w:firstLine="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Жовтень 2015р.  </w:t>
            </w:r>
          </w:p>
        </w:tc>
        <w:tc>
          <w:tcPr>
            <w:tcW w:w="3256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73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Підвищення компетентності студентівщодо упровадження ЛЕГО-технологій</w:t>
            </w:r>
          </w:p>
        </w:tc>
        <w:tc>
          <w:tcPr>
            <w:tcW w:w="3543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91" w:firstLine="49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Студенти І – курсу майбутні соціальні університету ім. А. Нобеля</w:t>
            </w:r>
          </w:p>
        </w:tc>
      </w:tr>
      <w:tr w:rsidR="00CE1B2B" w:rsidRPr="00F87C06" w:rsidTr="00CE1B2B">
        <w:tc>
          <w:tcPr>
            <w:tcW w:w="2981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43" w:firstLine="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Спільний тренінг шість цеглинок «Подорож в ЛЕГО-</w:t>
            </w: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країну»</w:t>
            </w:r>
          </w:p>
        </w:tc>
        <w:tc>
          <w:tcPr>
            <w:tcW w:w="3256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73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 xml:space="preserve">Підвищення компетентності педагогів щодо </w:t>
            </w: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упровадження ЛЕГО-технологій; ознайомлення з досвідом роботи груп</w:t>
            </w:r>
          </w:p>
        </w:tc>
        <w:tc>
          <w:tcPr>
            <w:tcW w:w="3543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91" w:firstLine="49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Вихователі ДНЗ № 244, 155</w:t>
            </w:r>
          </w:p>
        </w:tc>
      </w:tr>
      <w:tr w:rsidR="00CE1B2B" w:rsidRPr="00F87C06" w:rsidTr="00CE1B2B">
        <w:tc>
          <w:tcPr>
            <w:tcW w:w="2981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43" w:firstLine="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Педагогічна рада «Дивовижний світ цеглинок ЛЕГО: досвід, проблеми, перспективи»</w:t>
            </w:r>
          </w:p>
        </w:tc>
        <w:tc>
          <w:tcPr>
            <w:tcW w:w="3256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73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Підвищення компетентності педагогів щодо упровадження ЛЕГО-технологій</w:t>
            </w:r>
          </w:p>
        </w:tc>
        <w:tc>
          <w:tcPr>
            <w:tcW w:w="3543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91" w:firstLine="49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Педагоги ДНЗ</w:t>
            </w:r>
          </w:p>
        </w:tc>
      </w:tr>
      <w:tr w:rsidR="00CE1B2B" w:rsidRPr="00F87C06" w:rsidTr="00CE1B2B">
        <w:trPr>
          <w:trHeight w:val="1234"/>
        </w:trPr>
        <w:tc>
          <w:tcPr>
            <w:tcW w:w="2981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43" w:firstLine="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Семінар-практикум «Інтеграція ЛЕГО-конструктора в різні види діяльності дітей»</w:t>
            </w:r>
          </w:p>
        </w:tc>
        <w:tc>
          <w:tcPr>
            <w:tcW w:w="3256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73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Підвищення компетентності педагогів щодо упровадження ЛЕГО-технологій</w:t>
            </w:r>
          </w:p>
        </w:tc>
        <w:tc>
          <w:tcPr>
            <w:tcW w:w="3543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91" w:firstLine="49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Педагоги ДНЗ</w:t>
            </w:r>
          </w:p>
        </w:tc>
      </w:tr>
      <w:tr w:rsidR="00CE1B2B" w:rsidRPr="00F87C06" w:rsidTr="00CE1B2B">
        <w:tc>
          <w:tcPr>
            <w:tcW w:w="2981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43" w:firstLine="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Мовленнєвий ЛЕГО-тренінг «Розповіді за ЛЕГО-сюжетами складаємо - мовлення розвиваємо»</w:t>
            </w:r>
          </w:p>
        </w:tc>
        <w:tc>
          <w:tcPr>
            <w:tcW w:w="3256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73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Підвищення компетентності педагогів щодо упровадження ЛЕГО-технологій</w:t>
            </w:r>
          </w:p>
        </w:tc>
        <w:tc>
          <w:tcPr>
            <w:tcW w:w="3543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91" w:firstLine="49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Педагоги ДНЗ </w:t>
            </w:r>
          </w:p>
        </w:tc>
      </w:tr>
      <w:tr w:rsidR="00CE1B2B" w:rsidRPr="00F87C06" w:rsidTr="00CE1B2B">
        <w:tc>
          <w:tcPr>
            <w:tcW w:w="2981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43" w:firstLine="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Тематичні ЛЕГО-виставки:</w:t>
            </w:r>
          </w:p>
          <w:p w:rsidR="00CE1B2B" w:rsidRPr="00F87C06" w:rsidRDefault="00CE1B2B" w:rsidP="00CE1B2B">
            <w:pPr>
              <w:spacing w:after="0" w:line="240" w:lineRule="auto"/>
              <w:ind w:left="143" w:firstLine="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-«Україна - моя Батьківщина»;</w:t>
            </w:r>
          </w:p>
          <w:p w:rsidR="00CE1B2B" w:rsidRPr="00F87C06" w:rsidRDefault="00CE1B2B" w:rsidP="00CE1B2B">
            <w:pPr>
              <w:spacing w:after="0" w:line="240" w:lineRule="auto"/>
              <w:ind w:left="143" w:firstLine="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-«Дніпро – рідне місто»;</w:t>
            </w:r>
          </w:p>
          <w:p w:rsidR="00CE1B2B" w:rsidRPr="00F87C06" w:rsidRDefault="00CE1B2B" w:rsidP="00CE1B2B">
            <w:pPr>
              <w:spacing w:after="0" w:line="240" w:lineRule="auto"/>
              <w:ind w:left="143" w:firstLine="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 «Новорічна феєрія».</w:t>
            </w:r>
          </w:p>
        </w:tc>
        <w:tc>
          <w:tcPr>
            <w:tcW w:w="3256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73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Розширення уявлень про можливості використання ЛЕГО-конструктора, залучення батьків до співпраці</w:t>
            </w:r>
          </w:p>
        </w:tc>
        <w:tc>
          <w:tcPr>
            <w:tcW w:w="3543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91" w:firstLine="49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Діти старших груп, батьки, педагоги ДНЗ</w:t>
            </w:r>
          </w:p>
        </w:tc>
      </w:tr>
      <w:tr w:rsidR="00CE1B2B" w:rsidRPr="00F87C06" w:rsidTr="00CE1B2B">
        <w:tc>
          <w:tcPr>
            <w:tcW w:w="2981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43" w:firstLine="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Батьківські збори з елементами тренінгу «Сучасна іграшка: якою вона має бути?»</w:t>
            </w:r>
          </w:p>
        </w:tc>
        <w:tc>
          <w:tcPr>
            <w:tcW w:w="3256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73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Підвищення компетентності батьків щодо визначення цінності сучасної дитячої іграшки; розкриття преваги ЛЕГО-конструктора з-поміж розмаїття сучасних іграшок</w:t>
            </w:r>
          </w:p>
        </w:tc>
        <w:tc>
          <w:tcPr>
            <w:tcW w:w="3543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91" w:firstLine="49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Діти старшої групи № 5,8 та їх батьки</w:t>
            </w:r>
          </w:p>
        </w:tc>
      </w:tr>
      <w:tr w:rsidR="00CE1B2B" w:rsidRPr="00F87C06" w:rsidTr="00CE1B2B">
        <w:tc>
          <w:tcPr>
            <w:tcW w:w="2981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43" w:firstLine="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Анкетування різних груп респондентів</w:t>
            </w:r>
          </w:p>
        </w:tc>
        <w:tc>
          <w:tcPr>
            <w:tcW w:w="3256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73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Моніторинг ефективності впровадження програми «ЛЕГО-констуювання» щодо реалізації освітнього проекту «Сприяння освіті»</w:t>
            </w:r>
          </w:p>
        </w:tc>
        <w:tc>
          <w:tcPr>
            <w:tcW w:w="3543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91" w:firstLine="49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Завідувач, вихователь-методист, практичний психолог, вихователі, батьки дітей груп № 4, 8, 10,11,7,9,6</w:t>
            </w:r>
          </w:p>
        </w:tc>
      </w:tr>
      <w:tr w:rsidR="00CE1B2B" w:rsidRPr="00F87C06" w:rsidTr="00CE1B2B">
        <w:tc>
          <w:tcPr>
            <w:tcW w:w="2981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43" w:firstLine="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Презентація роботи інструктора з фізичного виховання  повикористаню ЛЕГО</w:t>
            </w: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 xml:space="preserve"> – </w:t>
            </w: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конструктора </w:t>
            </w: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в роботі з дітьми.</w:t>
            </w: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  <w:t xml:space="preserve"> </w:t>
            </w: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</w:t>
            </w:r>
          </w:p>
          <w:p w:rsidR="00CE1B2B" w:rsidRPr="00F87C06" w:rsidRDefault="00CE1B2B" w:rsidP="00CE1B2B">
            <w:pPr>
              <w:spacing w:after="0" w:line="240" w:lineRule="auto"/>
              <w:ind w:left="143" w:firstLine="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Березень 2016р.</w:t>
            </w:r>
          </w:p>
        </w:tc>
        <w:tc>
          <w:tcPr>
            <w:tcW w:w="3256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73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 xml:space="preserve">Розширення уявлень про можливості використання ЛЕГО-конструктора, залучення інструкторів </w:t>
            </w: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з фізкультури</w:t>
            </w:r>
          </w:p>
        </w:tc>
        <w:tc>
          <w:tcPr>
            <w:tcW w:w="3543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91" w:firstLine="49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Інструктори з фізичного виховання області – слухачі ДОІППО</w:t>
            </w:r>
          </w:p>
        </w:tc>
      </w:tr>
      <w:tr w:rsidR="00CE1B2B" w:rsidRPr="00F87C06" w:rsidTr="00CE1B2B">
        <w:tc>
          <w:tcPr>
            <w:tcW w:w="2981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43" w:firstLine="1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Дружній візит </w:t>
            </w:r>
            <w:r w:rsidRPr="00F87C0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наш дитячий садок відвідали: директор благодійного фонду LEGO Foundation Майкл Ренвіллард (Данія) та координатор благодійного фонду LEGO Foundation в Україні Оксана Рома.</w:t>
            </w:r>
          </w:p>
          <w:p w:rsidR="00CE1B2B" w:rsidRPr="00F87C06" w:rsidRDefault="00CE1B2B" w:rsidP="00CE1B2B">
            <w:pPr>
              <w:spacing w:after="0" w:line="240" w:lineRule="auto"/>
              <w:ind w:left="143" w:firstLine="1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F87C0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Лютий 2016р.</w:t>
            </w:r>
          </w:p>
        </w:tc>
        <w:tc>
          <w:tcPr>
            <w:tcW w:w="3256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73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Знайомство з досвідом роботи ДНЗ </w:t>
            </w:r>
          </w:p>
        </w:tc>
        <w:tc>
          <w:tcPr>
            <w:tcW w:w="3543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91" w:firstLine="49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Управління освіти і науки, відділ освіти Ленінської районної у місті ради, педагоги ДНЗ.</w:t>
            </w:r>
          </w:p>
        </w:tc>
      </w:tr>
      <w:tr w:rsidR="00CE1B2B" w:rsidRPr="00F87C06" w:rsidTr="00CE1B2B">
        <w:tc>
          <w:tcPr>
            <w:tcW w:w="2981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43" w:firstLine="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Спільний захид з НВК «Планета щастя» урок з першокласниками «Зайомство з ЛЕГО»</w:t>
            </w:r>
          </w:p>
          <w:p w:rsidR="00CE1B2B" w:rsidRPr="00F87C06" w:rsidRDefault="00CE1B2B" w:rsidP="00CE1B2B">
            <w:pPr>
              <w:spacing w:after="0" w:line="240" w:lineRule="auto"/>
              <w:ind w:left="143" w:firstLine="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Листопад 2016р.</w:t>
            </w:r>
          </w:p>
        </w:tc>
        <w:tc>
          <w:tcPr>
            <w:tcW w:w="3256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73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Розширення уявлень про можливості використання ЛЕГО-конструктора</w:t>
            </w:r>
          </w:p>
        </w:tc>
        <w:tc>
          <w:tcPr>
            <w:tcW w:w="3543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91" w:firstLine="49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Вчителя та діти НВК «Планета щастя».</w:t>
            </w:r>
          </w:p>
        </w:tc>
      </w:tr>
      <w:tr w:rsidR="00CE1B2B" w:rsidRPr="00F87C06" w:rsidTr="00CE1B2B">
        <w:tc>
          <w:tcPr>
            <w:tcW w:w="2981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43" w:firstLine="1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ru-RU" w:eastAsia="ru-RU"/>
              </w:rPr>
              <w:t xml:space="preserve">Ми </w:t>
            </w: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переможці </w:t>
            </w: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ru-RU" w:eastAsia="ru-RU"/>
              </w:rPr>
              <w:t xml:space="preserve">Всеукраїнського конкурсу РОБОТІКА – 2016. </w:t>
            </w:r>
          </w:p>
          <w:p w:rsidR="00CE1B2B" w:rsidRPr="00F87C06" w:rsidRDefault="00CE1B2B" w:rsidP="00CE1B2B">
            <w:pPr>
              <w:spacing w:after="0" w:line="240" w:lineRule="auto"/>
              <w:ind w:left="143" w:firstLine="1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Травень 2016р.</w:t>
            </w:r>
          </w:p>
        </w:tc>
        <w:tc>
          <w:tcPr>
            <w:tcW w:w="3256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73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Вміння працювати з конструктором дітей, батьків, вихователів.</w:t>
            </w:r>
          </w:p>
        </w:tc>
        <w:tc>
          <w:tcPr>
            <w:tcW w:w="3543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91" w:firstLine="49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Організатори конкурсу, усі учасники конкурсу.</w:t>
            </w:r>
          </w:p>
        </w:tc>
      </w:tr>
      <w:tr w:rsidR="00CE1B2B" w:rsidRPr="00F87C06" w:rsidTr="00CE1B2B">
        <w:tc>
          <w:tcPr>
            <w:tcW w:w="2981" w:type="dxa"/>
            <w:shd w:val="clear" w:color="auto" w:fill="auto"/>
          </w:tcPr>
          <w:p w:rsidR="00CE1B2B" w:rsidRPr="00F87C06" w:rsidRDefault="00CE1B2B" w:rsidP="00CE1B2B">
            <w:pPr>
              <w:ind w:left="143" w:firstLine="1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F87C0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Наш заклад залучений до Всеукраїнського проекту «Шість цеглинок».проект передбачає тестування методики та буклету. Паралельно з нами тестування відбувається в Південній Африці та Мексиці. В Данії - це вже стало щоденною практикою. Також університет Кембриджа проводить дослідження, як ці вправи впливають на </w:t>
            </w:r>
            <w:r w:rsidRPr="00F87C0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>розвиток самоконтролю дитини.</w:t>
            </w:r>
          </w:p>
        </w:tc>
        <w:tc>
          <w:tcPr>
            <w:tcW w:w="3256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7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Робота шести цеглинками</w:t>
            </w:r>
          </w:p>
        </w:tc>
        <w:tc>
          <w:tcPr>
            <w:tcW w:w="3543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91" w:firstLine="49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Діти учасники проекту</w:t>
            </w:r>
          </w:p>
        </w:tc>
      </w:tr>
      <w:tr w:rsidR="00CE1B2B" w:rsidRPr="00F87C06" w:rsidTr="00CE1B2B">
        <w:tc>
          <w:tcPr>
            <w:tcW w:w="2981" w:type="dxa"/>
            <w:shd w:val="clear" w:color="auto" w:fill="auto"/>
          </w:tcPr>
          <w:p w:rsidR="00CE1B2B" w:rsidRPr="00F87C06" w:rsidRDefault="00CE1B2B" w:rsidP="00CE1B2B">
            <w:pPr>
              <w:shd w:val="clear" w:color="auto" w:fill="FFFFFF"/>
              <w:spacing w:after="0" w:line="360" w:lineRule="atLeast"/>
              <w:ind w:left="143" w:firstLine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Підсумковий семінар (круглий – стіл з впровадження </w:t>
            </w: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LEGO</w:t>
            </w: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проекту «Сприекту сприяння освіти»</w:t>
            </w:r>
          </w:p>
          <w:p w:rsidR="00CE1B2B" w:rsidRPr="00F87C06" w:rsidRDefault="00CE1B2B" w:rsidP="00CE1B2B">
            <w:pPr>
              <w:shd w:val="clear" w:color="auto" w:fill="FFFFFF"/>
              <w:spacing w:after="150" w:line="360" w:lineRule="atLeast"/>
              <w:ind w:left="143" w:firstLine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56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7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Підведення підсумків роботи за 2015 – 2016 н.р.</w:t>
            </w:r>
          </w:p>
        </w:tc>
        <w:tc>
          <w:tcPr>
            <w:tcW w:w="3543" w:type="dxa"/>
            <w:shd w:val="clear" w:color="auto" w:fill="auto"/>
          </w:tcPr>
          <w:p w:rsidR="00CE1B2B" w:rsidRPr="00F87C06" w:rsidRDefault="00CE1B2B" w:rsidP="00CE1B2B">
            <w:pPr>
              <w:shd w:val="clear" w:color="auto" w:fill="FFFFFF"/>
              <w:spacing w:after="150" w:line="360" w:lineRule="atLeast"/>
              <w:ind w:left="191" w:firstLine="4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семінарі прийняли участь 20 закладів освітии м. Дніпра та м. Каменська (Дніпродзержинськ) </w:t>
            </w:r>
            <w:r w:rsidRPr="00F87C0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координатором проекту «Сприяння освіті» Рома О.Ю. м. Київ.</w:t>
            </w:r>
          </w:p>
        </w:tc>
      </w:tr>
      <w:tr w:rsidR="00CE1B2B" w:rsidRPr="00F87C06" w:rsidTr="00CE1B2B">
        <w:tc>
          <w:tcPr>
            <w:tcW w:w="2981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43" w:firstLine="1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ru-RU" w:eastAsia="ru-RU"/>
              </w:rPr>
              <w:t>За підсумками роботи з LEGO конструктором за 2015 – 2016 н.р. ДНЗ нагороджений дипломом «Активність,креативність, ініциативність»</w:t>
            </w:r>
          </w:p>
        </w:tc>
        <w:tc>
          <w:tcPr>
            <w:tcW w:w="3256" w:type="dxa"/>
            <w:shd w:val="clear" w:color="auto" w:fill="auto"/>
          </w:tcPr>
          <w:p w:rsidR="00CE1B2B" w:rsidRPr="00F87C06" w:rsidRDefault="00CE1B2B" w:rsidP="00CE1B2B">
            <w:pPr>
              <w:spacing w:after="0" w:line="240" w:lineRule="auto"/>
              <w:ind w:left="17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shd w:val="clear" w:color="auto" w:fill="auto"/>
          </w:tcPr>
          <w:p w:rsidR="00CE1B2B" w:rsidRPr="00F87C06" w:rsidRDefault="00CE1B2B" w:rsidP="00CE1B2B">
            <w:pPr>
              <w:shd w:val="clear" w:color="auto" w:fill="FFFFFF"/>
              <w:spacing w:after="150" w:line="360" w:lineRule="atLeast"/>
              <w:ind w:left="191" w:firstLine="49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F87C06" w:rsidRPr="00F87C06" w:rsidRDefault="00F87C06" w:rsidP="00D9346E">
      <w:pPr>
        <w:spacing w:after="0" w:line="36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Упродовж навчального року </w:t>
      </w:r>
      <w:r w:rsidRPr="00F87C06">
        <w:rPr>
          <w:rFonts w:ascii="Times New Roman" w:eastAsia="Times New Roman" w:hAnsi="Times New Roman" w:cs="Times New Roman"/>
          <w:sz w:val="28"/>
          <w:szCs w:val="24"/>
          <w:lang w:eastAsia="ru-RU"/>
        </w:rPr>
        <w:t>здійснювався постійний тісний взаємозв’язок з питань упровадження ЛЕГО - технологій з координатором проекту «Сприяння освіті» Ромою О.Ю., забезпечувалося своєчасне подання всіх необхідних документів в ході реалізації проекту: творчі звіти, презентації з різних аспектів роботи. Щомісячно творча група ДНЗ надсилала інформацію до м.Києва про ЛЕГО – цікавинки, що проводились в ДНЗ, які потім друкувалися в ЛЕГО – віснику.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З метою підвищення теоретичного рівня та фахової підготовки вихователів були придбані новинки методичної літератури, наочні матеріали, розвивальні та дидактичні ігри, підписані періодичні видання: «Дошкільне виховання», «Джміль», «Палітра педагога», «Дошкільний навчальний заклад», «Скарбничка вихователя», «Вихователь-методист дошкільного закладу», «Медична сестра дошкільного закладу», «Психолог дошкілля». Протягом року покращилась науково-методична база методичного кабінету. Кабінет поповнився  конспектами з розвитку мовлення, з валеології, тощо. Зібрані та систематизовані нормативно-правові документи щодо діяльності ДНЗ.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усіх виховних групах зібраний та систематизований  матеріал з питань формування здорового способу життя дітей та їх батьків . У дитячих приймальнях облаштовані куточки для батьків, де розміщений інформаційний матеріал.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минулому 2015/2016н.р. освітній процес носив науково-методичний та пошуковий характер. Відповідно до нормативних вимог велась вся ділова документація вихователів, музичного керівника, вихователя-методиста, завідувача.</w:t>
      </w:r>
    </w:p>
    <w:p w:rsidR="00F87C06" w:rsidRPr="00F87C06" w:rsidRDefault="00F87C06" w:rsidP="00D9346E">
      <w:pPr>
        <w:spacing w:after="0" w:line="240" w:lineRule="auto"/>
        <w:ind w:left="567" w:firstLine="127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7C06" w:rsidRPr="00F87C06" w:rsidRDefault="00F87C06" w:rsidP="00D9346E">
      <w:pPr>
        <w:spacing w:after="0" w:line="240" w:lineRule="auto"/>
        <w:ind w:left="567" w:firstLine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Узагальнені результати діагностування рівня знань дітей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Діагностування рівня знань дітей у 2015/2016 н.р. проводилось відповідно Базового компонента дошкільної освіти та Програми виховання і навчання дітей від двох до семи років «Дитина».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Узагальнені результати  розвитку вихованців ДНЗ   (співвідношення % 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у порівнянні з 2014/2015 н.р.)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418"/>
        <w:gridCol w:w="1134"/>
        <w:gridCol w:w="1303"/>
        <w:gridCol w:w="1303"/>
        <w:gridCol w:w="1303"/>
      </w:tblGrid>
      <w:tr w:rsidR="00F87C06" w:rsidRPr="00F87C06" w:rsidTr="00F87C06">
        <w:tc>
          <w:tcPr>
            <w:tcW w:w="3652" w:type="dxa"/>
            <w:vMerge w:val="restart"/>
            <w:vAlign w:val="center"/>
          </w:tcPr>
          <w:p w:rsidR="00F87C06" w:rsidRPr="00F87C06" w:rsidRDefault="00F87C06" w:rsidP="00CE1B2B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Освітні лінії</w:t>
            </w:r>
          </w:p>
        </w:tc>
        <w:tc>
          <w:tcPr>
            <w:tcW w:w="1418" w:type="dxa"/>
            <w:vMerge w:val="restart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  <w:gridSpan w:val="4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Вікові групи</w:t>
            </w:r>
          </w:p>
        </w:tc>
      </w:tr>
      <w:tr w:rsidR="00F87C06" w:rsidRPr="00F87C06" w:rsidTr="00F87C06">
        <w:tc>
          <w:tcPr>
            <w:tcW w:w="3652" w:type="dxa"/>
            <w:vMerge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F87C06" w:rsidRPr="00F87C06" w:rsidRDefault="00F87C06" w:rsidP="003045DE">
            <w:pPr>
              <w:tabs>
                <w:tab w:val="left" w:pos="5387"/>
              </w:tabs>
              <w:spacing w:after="0" w:line="240" w:lineRule="auto"/>
              <w:ind w:left="-1526" w:right="-249" w:firstLine="155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3-й р.ж.</w:t>
            </w:r>
          </w:p>
        </w:tc>
        <w:tc>
          <w:tcPr>
            <w:tcW w:w="1134" w:type="dxa"/>
            <w:vAlign w:val="center"/>
          </w:tcPr>
          <w:p w:rsidR="00F87C06" w:rsidRPr="003045DE" w:rsidRDefault="003045DE" w:rsidP="003045DE">
            <w:pPr>
              <w:tabs>
                <w:tab w:val="left" w:pos="538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4-й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р.ж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1275" w:type="dxa"/>
            <w:vAlign w:val="center"/>
          </w:tcPr>
          <w:p w:rsidR="00F87C06" w:rsidRPr="00F87C06" w:rsidRDefault="00F87C06" w:rsidP="003045DE">
            <w:pPr>
              <w:tabs>
                <w:tab w:val="left" w:pos="5387"/>
              </w:tabs>
              <w:spacing w:after="0" w:line="240" w:lineRule="auto"/>
              <w:ind w:left="-703" w:right="-337"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5-й </w:t>
            </w:r>
            <w:proofErr w:type="spellStart"/>
            <w:r w:rsidRPr="00F87C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р.ж</w:t>
            </w:r>
            <w:proofErr w:type="spellEnd"/>
            <w:r w:rsidRPr="00F87C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3045DE">
            <w:pPr>
              <w:tabs>
                <w:tab w:val="left" w:pos="5387"/>
              </w:tabs>
              <w:spacing w:after="0" w:line="240" w:lineRule="auto"/>
              <w:ind w:left="-741" w:right="-57" w:firstLine="86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6-й р.ж.</w:t>
            </w:r>
          </w:p>
        </w:tc>
      </w:tr>
      <w:tr w:rsidR="00F87C06" w:rsidRPr="00F87C06" w:rsidTr="00F87C06">
        <w:tc>
          <w:tcPr>
            <w:tcW w:w="3652" w:type="dxa"/>
            <w:vMerge w:val="restart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Особистість дитини</w:t>
            </w:r>
          </w:p>
        </w:tc>
        <w:tc>
          <w:tcPr>
            <w:tcW w:w="1418" w:type="dxa"/>
            <w:vAlign w:val="center"/>
          </w:tcPr>
          <w:p w:rsidR="00F87C06" w:rsidRPr="00F87C06" w:rsidRDefault="00F87C06" w:rsidP="003045DE">
            <w:pPr>
              <w:tabs>
                <w:tab w:val="left" w:pos="176"/>
                <w:tab w:val="left" w:pos="317"/>
                <w:tab w:val="left" w:pos="743"/>
                <w:tab w:val="left" w:pos="5387"/>
              </w:tabs>
              <w:spacing w:after="0" w:line="240" w:lineRule="auto"/>
              <w:ind w:left="176" w:right="176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2014-2015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33" w:right="-249" w:firstLine="181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60%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64%</w:t>
            </w:r>
          </w:p>
        </w:tc>
        <w:tc>
          <w:tcPr>
            <w:tcW w:w="1275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66%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75%</w:t>
            </w:r>
          </w:p>
        </w:tc>
      </w:tr>
      <w:tr w:rsidR="00F87C06" w:rsidRPr="00F87C06" w:rsidTr="00F87C06">
        <w:tc>
          <w:tcPr>
            <w:tcW w:w="3652" w:type="dxa"/>
            <w:vMerge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87C06" w:rsidRPr="00F87C06" w:rsidRDefault="00F87C06" w:rsidP="003045DE">
            <w:pPr>
              <w:tabs>
                <w:tab w:val="left" w:pos="176"/>
                <w:tab w:val="left" w:pos="317"/>
                <w:tab w:val="left" w:pos="743"/>
                <w:tab w:val="left" w:pos="5387"/>
              </w:tabs>
              <w:spacing w:after="0" w:line="240" w:lineRule="auto"/>
              <w:ind w:left="176" w:right="176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2015-2016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33" w:right="-249" w:firstLine="181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74%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78%</w:t>
            </w:r>
          </w:p>
        </w:tc>
        <w:tc>
          <w:tcPr>
            <w:tcW w:w="1275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72%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83%</w:t>
            </w:r>
          </w:p>
        </w:tc>
      </w:tr>
      <w:tr w:rsidR="00F87C06" w:rsidRPr="00F87C06" w:rsidTr="00F87C06">
        <w:tc>
          <w:tcPr>
            <w:tcW w:w="3652" w:type="dxa"/>
            <w:vMerge w:val="restart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Дитина в соціумі</w:t>
            </w:r>
          </w:p>
        </w:tc>
        <w:tc>
          <w:tcPr>
            <w:tcW w:w="1418" w:type="dxa"/>
            <w:vAlign w:val="center"/>
          </w:tcPr>
          <w:p w:rsidR="00F87C06" w:rsidRPr="00F87C06" w:rsidRDefault="00F87C06" w:rsidP="003045DE">
            <w:pPr>
              <w:tabs>
                <w:tab w:val="left" w:pos="176"/>
                <w:tab w:val="left" w:pos="317"/>
                <w:tab w:val="left" w:pos="743"/>
                <w:tab w:val="left" w:pos="5387"/>
              </w:tabs>
              <w:spacing w:after="0" w:line="240" w:lineRule="auto"/>
              <w:ind w:left="176" w:right="176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2014-2015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33" w:right="-249" w:firstLine="181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70%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68%</w:t>
            </w:r>
          </w:p>
        </w:tc>
        <w:tc>
          <w:tcPr>
            <w:tcW w:w="1275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73%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76%</w:t>
            </w:r>
          </w:p>
        </w:tc>
      </w:tr>
      <w:tr w:rsidR="00F87C06" w:rsidRPr="00F87C06" w:rsidTr="00F87C06">
        <w:tc>
          <w:tcPr>
            <w:tcW w:w="3652" w:type="dxa"/>
            <w:vMerge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87C06" w:rsidRPr="00F87C06" w:rsidRDefault="00F87C06" w:rsidP="003045DE">
            <w:pPr>
              <w:tabs>
                <w:tab w:val="left" w:pos="176"/>
                <w:tab w:val="left" w:pos="317"/>
                <w:tab w:val="left" w:pos="743"/>
                <w:tab w:val="left" w:pos="5387"/>
              </w:tabs>
              <w:spacing w:after="0" w:line="240" w:lineRule="auto"/>
              <w:ind w:left="176" w:right="176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2015-2016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33" w:right="-249" w:firstLine="181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82%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86%</w:t>
            </w:r>
          </w:p>
        </w:tc>
        <w:tc>
          <w:tcPr>
            <w:tcW w:w="1275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76%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84%</w:t>
            </w:r>
          </w:p>
        </w:tc>
      </w:tr>
      <w:tr w:rsidR="00F87C06" w:rsidRPr="00F87C06" w:rsidTr="00F87C06">
        <w:tc>
          <w:tcPr>
            <w:tcW w:w="3652" w:type="dxa"/>
            <w:vMerge w:val="restart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Дитина у природному довкіллі</w:t>
            </w:r>
          </w:p>
        </w:tc>
        <w:tc>
          <w:tcPr>
            <w:tcW w:w="1418" w:type="dxa"/>
            <w:vAlign w:val="center"/>
          </w:tcPr>
          <w:p w:rsidR="00F87C06" w:rsidRPr="00F87C06" w:rsidRDefault="00F87C06" w:rsidP="003045DE">
            <w:pPr>
              <w:tabs>
                <w:tab w:val="left" w:pos="176"/>
                <w:tab w:val="left" w:pos="317"/>
                <w:tab w:val="left" w:pos="743"/>
                <w:tab w:val="left" w:pos="5387"/>
              </w:tabs>
              <w:spacing w:after="0" w:line="240" w:lineRule="auto"/>
              <w:ind w:left="176" w:right="176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2014-2015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33" w:right="-249" w:firstLine="181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52%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56%</w:t>
            </w:r>
          </w:p>
        </w:tc>
        <w:tc>
          <w:tcPr>
            <w:tcW w:w="1275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70%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81%</w:t>
            </w:r>
          </w:p>
        </w:tc>
      </w:tr>
      <w:tr w:rsidR="00F87C06" w:rsidRPr="00F87C06" w:rsidTr="00F87C06">
        <w:tc>
          <w:tcPr>
            <w:tcW w:w="3652" w:type="dxa"/>
            <w:vMerge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87C06" w:rsidRPr="00F87C06" w:rsidRDefault="00F87C06" w:rsidP="003045DE">
            <w:pPr>
              <w:tabs>
                <w:tab w:val="left" w:pos="176"/>
                <w:tab w:val="left" w:pos="317"/>
                <w:tab w:val="left" w:pos="743"/>
                <w:tab w:val="left" w:pos="5387"/>
              </w:tabs>
              <w:spacing w:after="0" w:line="240" w:lineRule="auto"/>
              <w:ind w:left="176" w:right="176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2015-2016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33" w:right="-249" w:firstLine="181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62%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75%</w:t>
            </w:r>
          </w:p>
        </w:tc>
        <w:tc>
          <w:tcPr>
            <w:tcW w:w="1275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81%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89%</w:t>
            </w:r>
          </w:p>
        </w:tc>
      </w:tr>
      <w:tr w:rsidR="00F87C06" w:rsidRPr="00F87C06" w:rsidTr="00F87C06">
        <w:tc>
          <w:tcPr>
            <w:tcW w:w="3652" w:type="dxa"/>
            <w:vMerge w:val="restart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Дитина у світі культури</w:t>
            </w:r>
          </w:p>
        </w:tc>
        <w:tc>
          <w:tcPr>
            <w:tcW w:w="1418" w:type="dxa"/>
            <w:vAlign w:val="center"/>
          </w:tcPr>
          <w:p w:rsidR="00F87C06" w:rsidRPr="00F87C06" w:rsidRDefault="00F87C06" w:rsidP="003045DE">
            <w:pPr>
              <w:tabs>
                <w:tab w:val="left" w:pos="176"/>
                <w:tab w:val="left" w:pos="317"/>
                <w:tab w:val="left" w:pos="743"/>
                <w:tab w:val="left" w:pos="5387"/>
              </w:tabs>
              <w:spacing w:after="0" w:line="240" w:lineRule="auto"/>
              <w:ind w:left="176" w:right="176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2014-2015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33" w:right="-249" w:firstLine="181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48%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58%</w:t>
            </w:r>
          </w:p>
        </w:tc>
        <w:tc>
          <w:tcPr>
            <w:tcW w:w="1275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67%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78%</w:t>
            </w:r>
          </w:p>
        </w:tc>
      </w:tr>
      <w:tr w:rsidR="00F87C06" w:rsidRPr="00F87C06" w:rsidTr="00F87C06">
        <w:tc>
          <w:tcPr>
            <w:tcW w:w="3652" w:type="dxa"/>
            <w:vMerge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87C06" w:rsidRPr="00F87C06" w:rsidRDefault="00F87C06" w:rsidP="003045DE">
            <w:pPr>
              <w:tabs>
                <w:tab w:val="left" w:pos="176"/>
                <w:tab w:val="left" w:pos="317"/>
                <w:tab w:val="left" w:pos="743"/>
                <w:tab w:val="left" w:pos="5387"/>
              </w:tabs>
              <w:spacing w:after="0" w:line="240" w:lineRule="auto"/>
              <w:ind w:left="176" w:right="176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2015-2016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33" w:right="-249" w:firstLine="181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76%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63%</w:t>
            </w:r>
          </w:p>
        </w:tc>
        <w:tc>
          <w:tcPr>
            <w:tcW w:w="1275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75%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82%</w:t>
            </w:r>
          </w:p>
        </w:tc>
      </w:tr>
      <w:tr w:rsidR="00F87C06" w:rsidRPr="00F87C06" w:rsidTr="00F87C06">
        <w:tc>
          <w:tcPr>
            <w:tcW w:w="3652" w:type="dxa"/>
            <w:vMerge w:val="restart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Гра дитини</w:t>
            </w:r>
          </w:p>
        </w:tc>
        <w:tc>
          <w:tcPr>
            <w:tcW w:w="1418" w:type="dxa"/>
            <w:vAlign w:val="center"/>
          </w:tcPr>
          <w:p w:rsidR="00F87C06" w:rsidRPr="00F87C06" w:rsidRDefault="00F87C06" w:rsidP="003045DE">
            <w:pPr>
              <w:tabs>
                <w:tab w:val="left" w:pos="176"/>
                <w:tab w:val="left" w:pos="317"/>
                <w:tab w:val="left" w:pos="743"/>
                <w:tab w:val="left" w:pos="5387"/>
              </w:tabs>
              <w:spacing w:after="0" w:line="240" w:lineRule="auto"/>
              <w:ind w:left="176" w:right="176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2014-2015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33" w:right="-249" w:firstLine="181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68%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76%</w:t>
            </w:r>
          </w:p>
        </w:tc>
        <w:tc>
          <w:tcPr>
            <w:tcW w:w="1275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75%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85%</w:t>
            </w:r>
          </w:p>
        </w:tc>
      </w:tr>
      <w:tr w:rsidR="00F87C06" w:rsidRPr="00F87C06" w:rsidTr="00F87C06">
        <w:tc>
          <w:tcPr>
            <w:tcW w:w="3652" w:type="dxa"/>
            <w:vMerge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87C06" w:rsidRPr="00F87C06" w:rsidRDefault="00F87C06" w:rsidP="003045DE">
            <w:pPr>
              <w:tabs>
                <w:tab w:val="left" w:pos="176"/>
                <w:tab w:val="left" w:pos="317"/>
                <w:tab w:val="left" w:pos="743"/>
                <w:tab w:val="left" w:pos="5387"/>
              </w:tabs>
              <w:spacing w:after="0" w:line="240" w:lineRule="auto"/>
              <w:ind w:left="176" w:right="176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2015-2016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33" w:right="-249" w:firstLine="181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76%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88%</w:t>
            </w:r>
          </w:p>
        </w:tc>
        <w:tc>
          <w:tcPr>
            <w:tcW w:w="1275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82%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92%</w:t>
            </w:r>
          </w:p>
        </w:tc>
      </w:tr>
      <w:tr w:rsidR="00F87C06" w:rsidRPr="00F87C06" w:rsidTr="00F87C06">
        <w:tc>
          <w:tcPr>
            <w:tcW w:w="3652" w:type="dxa"/>
            <w:vMerge w:val="restart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Дитина в сенсорно-пізнавальному просторі</w:t>
            </w:r>
          </w:p>
        </w:tc>
        <w:tc>
          <w:tcPr>
            <w:tcW w:w="1418" w:type="dxa"/>
            <w:vAlign w:val="center"/>
          </w:tcPr>
          <w:p w:rsidR="00F87C06" w:rsidRPr="00F87C06" w:rsidRDefault="00F87C06" w:rsidP="003045DE">
            <w:pPr>
              <w:tabs>
                <w:tab w:val="left" w:pos="176"/>
                <w:tab w:val="left" w:pos="317"/>
                <w:tab w:val="left" w:pos="743"/>
                <w:tab w:val="left" w:pos="5387"/>
              </w:tabs>
              <w:spacing w:after="0" w:line="240" w:lineRule="auto"/>
              <w:ind w:left="176" w:right="176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2014-2015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33" w:right="-249" w:firstLine="181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69%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74%</w:t>
            </w:r>
          </w:p>
        </w:tc>
        <w:tc>
          <w:tcPr>
            <w:tcW w:w="1275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80%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86%</w:t>
            </w:r>
          </w:p>
        </w:tc>
      </w:tr>
      <w:tr w:rsidR="00F87C06" w:rsidRPr="00F87C06" w:rsidTr="00F87C06">
        <w:tc>
          <w:tcPr>
            <w:tcW w:w="3652" w:type="dxa"/>
            <w:vMerge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87C06" w:rsidRPr="00F87C06" w:rsidRDefault="00F87C06" w:rsidP="003045DE">
            <w:pPr>
              <w:tabs>
                <w:tab w:val="left" w:pos="176"/>
                <w:tab w:val="left" w:pos="317"/>
                <w:tab w:val="left" w:pos="743"/>
                <w:tab w:val="left" w:pos="5387"/>
              </w:tabs>
              <w:spacing w:after="0" w:line="240" w:lineRule="auto"/>
              <w:ind w:left="176" w:right="176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2015-2016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33" w:right="-249" w:firstLine="181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76%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84%</w:t>
            </w:r>
          </w:p>
        </w:tc>
        <w:tc>
          <w:tcPr>
            <w:tcW w:w="1275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86%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95%</w:t>
            </w:r>
          </w:p>
        </w:tc>
      </w:tr>
      <w:tr w:rsidR="00F87C06" w:rsidRPr="00F87C06" w:rsidTr="00F87C06">
        <w:tc>
          <w:tcPr>
            <w:tcW w:w="3652" w:type="dxa"/>
            <w:vMerge w:val="restart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Мовлення дитини</w:t>
            </w:r>
          </w:p>
        </w:tc>
        <w:tc>
          <w:tcPr>
            <w:tcW w:w="1418" w:type="dxa"/>
            <w:vAlign w:val="center"/>
          </w:tcPr>
          <w:p w:rsidR="00F87C06" w:rsidRPr="00F87C06" w:rsidRDefault="00F87C06" w:rsidP="003045DE">
            <w:pPr>
              <w:tabs>
                <w:tab w:val="left" w:pos="176"/>
                <w:tab w:val="left" w:pos="317"/>
                <w:tab w:val="left" w:pos="743"/>
                <w:tab w:val="left" w:pos="5387"/>
              </w:tabs>
              <w:spacing w:after="0" w:line="240" w:lineRule="auto"/>
              <w:ind w:left="176" w:right="176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2014-2015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33" w:right="-249" w:firstLine="181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69%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62%</w:t>
            </w:r>
          </w:p>
        </w:tc>
        <w:tc>
          <w:tcPr>
            <w:tcW w:w="1275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67%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75%</w:t>
            </w:r>
          </w:p>
        </w:tc>
      </w:tr>
      <w:tr w:rsidR="00F87C06" w:rsidRPr="00F87C06" w:rsidTr="00F87C06">
        <w:tc>
          <w:tcPr>
            <w:tcW w:w="3652" w:type="dxa"/>
            <w:vMerge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87C06" w:rsidRPr="00F87C06" w:rsidRDefault="00F87C06" w:rsidP="003045DE">
            <w:pPr>
              <w:tabs>
                <w:tab w:val="left" w:pos="176"/>
                <w:tab w:val="left" w:pos="317"/>
                <w:tab w:val="left" w:pos="743"/>
                <w:tab w:val="left" w:pos="5387"/>
              </w:tabs>
              <w:spacing w:after="0" w:line="240" w:lineRule="auto"/>
              <w:ind w:left="176" w:right="176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2015-2016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33" w:right="-249" w:firstLine="181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79%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72%</w:t>
            </w:r>
          </w:p>
        </w:tc>
        <w:tc>
          <w:tcPr>
            <w:tcW w:w="1275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80%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92%</w:t>
            </w:r>
          </w:p>
        </w:tc>
      </w:tr>
      <w:tr w:rsidR="00F87C06" w:rsidRPr="00F87C06" w:rsidTr="00F87C06">
        <w:tc>
          <w:tcPr>
            <w:tcW w:w="3652" w:type="dxa"/>
            <w:vMerge w:val="restart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Загальний показник</w:t>
            </w:r>
          </w:p>
        </w:tc>
        <w:tc>
          <w:tcPr>
            <w:tcW w:w="1418" w:type="dxa"/>
            <w:vAlign w:val="center"/>
          </w:tcPr>
          <w:p w:rsidR="00F87C06" w:rsidRPr="00F87C06" w:rsidRDefault="00F87C06" w:rsidP="003045DE">
            <w:pPr>
              <w:tabs>
                <w:tab w:val="left" w:pos="176"/>
                <w:tab w:val="left" w:pos="317"/>
                <w:tab w:val="left" w:pos="743"/>
                <w:tab w:val="left" w:pos="5387"/>
              </w:tabs>
              <w:spacing w:after="0" w:line="240" w:lineRule="auto"/>
              <w:ind w:left="176" w:right="176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2014-2015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33" w:right="-249" w:firstLine="181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62%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69%</w:t>
            </w:r>
          </w:p>
        </w:tc>
        <w:tc>
          <w:tcPr>
            <w:tcW w:w="1275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69%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78%</w:t>
            </w:r>
          </w:p>
        </w:tc>
      </w:tr>
      <w:tr w:rsidR="00F87C06" w:rsidRPr="00F87C06" w:rsidTr="00F87C06">
        <w:tc>
          <w:tcPr>
            <w:tcW w:w="3652" w:type="dxa"/>
            <w:vMerge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F87C06" w:rsidRPr="00F87C06" w:rsidRDefault="00F87C06" w:rsidP="003045DE">
            <w:pPr>
              <w:tabs>
                <w:tab w:val="left" w:pos="176"/>
                <w:tab w:val="left" w:pos="317"/>
                <w:tab w:val="left" w:pos="743"/>
                <w:tab w:val="left" w:pos="5387"/>
              </w:tabs>
              <w:spacing w:after="0" w:line="240" w:lineRule="auto"/>
              <w:ind w:left="176" w:right="176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2015-2016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33" w:right="-249" w:firstLine="181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68%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81%</w:t>
            </w:r>
          </w:p>
        </w:tc>
        <w:tc>
          <w:tcPr>
            <w:tcW w:w="1275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81%</w:t>
            </w:r>
          </w:p>
        </w:tc>
        <w:tc>
          <w:tcPr>
            <w:tcW w:w="1134" w:type="dxa"/>
            <w:vAlign w:val="center"/>
          </w:tcPr>
          <w:p w:rsidR="00F87C06" w:rsidRPr="00F87C06" w:rsidRDefault="00F87C06" w:rsidP="00CE1B2B">
            <w:pPr>
              <w:tabs>
                <w:tab w:val="left" w:pos="5387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94%</w:t>
            </w:r>
          </w:p>
        </w:tc>
      </w:tr>
    </w:tbl>
    <w:p w:rsidR="00F87C06" w:rsidRPr="00F87C06" w:rsidRDefault="00F87C06" w:rsidP="00CE1B2B">
      <w:pPr>
        <w:tabs>
          <w:tab w:val="left" w:pos="5387"/>
        </w:tabs>
        <w:spacing w:after="0" w:line="240" w:lineRule="auto"/>
        <w:ind w:left="567" w:firstLine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7C06" w:rsidRPr="00F87C06" w:rsidRDefault="00F87C06" w:rsidP="00D9346E">
      <w:pPr>
        <w:spacing w:after="0" w:line="240" w:lineRule="auto"/>
        <w:ind w:left="567" w:firstLine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20EE" w:rsidRDefault="00F87C06" w:rsidP="00D9346E">
      <w:pPr>
        <w:spacing w:after="0" w:line="240" w:lineRule="auto"/>
        <w:ind w:left="567" w:firstLine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Узагальнені результати компетентності дітей раннього віку відповідно до освітніх ліній Базового компонента дошкільної освіти</w:t>
      </w:r>
    </w:p>
    <w:p w:rsidR="00F87C06" w:rsidRPr="00F87C06" w:rsidRDefault="000320EE" w:rsidP="000320EE">
      <w:pPr>
        <w:spacing w:after="0" w:line="240" w:lineRule="auto"/>
        <w:ind w:left="567" w:firstLine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(3-й рік життя) </w:t>
      </w:r>
      <w:r w:rsidR="00F87C06" w:rsidRPr="00F87C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(у порівнянні з 2014/2015 навчальним роком)</w:t>
      </w:r>
    </w:p>
    <w:p w:rsidR="00F87C06" w:rsidRPr="00F87C06" w:rsidRDefault="00F87C06" w:rsidP="00D9346E">
      <w:pPr>
        <w:spacing w:after="0" w:line="240" w:lineRule="auto"/>
        <w:ind w:left="567" w:firstLine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5"/>
        <w:gridCol w:w="1154"/>
        <w:gridCol w:w="1154"/>
        <w:gridCol w:w="1154"/>
        <w:gridCol w:w="1154"/>
        <w:gridCol w:w="1023"/>
        <w:gridCol w:w="1154"/>
        <w:gridCol w:w="1154"/>
        <w:gridCol w:w="1023"/>
      </w:tblGrid>
      <w:tr w:rsidR="00F87C06" w:rsidRPr="00F87C06" w:rsidTr="00F87C06">
        <w:trPr>
          <w:trHeight w:val="1178"/>
        </w:trPr>
        <w:tc>
          <w:tcPr>
            <w:tcW w:w="1628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Освітні лінії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right="113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Особистість дитини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right="113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Дитина в соціумі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right="113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Дитина у природньому довкіллі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right="113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Дитина у світі культури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right="113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 дитини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right="113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Дитина у сенсорно-пізнавальному просторі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right="113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Мовлення дитини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right="113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Загальний показник</w:t>
            </w:r>
          </w:p>
        </w:tc>
      </w:tr>
      <w:tr w:rsidR="00F87C06" w:rsidRPr="00F87C06" w:rsidTr="00F87C06">
        <w:trPr>
          <w:trHeight w:val="1266"/>
        </w:trPr>
        <w:tc>
          <w:tcPr>
            <w:tcW w:w="1628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Термін оцінювання</w:t>
            </w:r>
          </w:p>
        </w:tc>
        <w:tc>
          <w:tcPr>
            <w:tcW w:w="992" w:type="dxa"/>
            <w:vMerge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7C06" w:rsidRPr="00F87C06" w:rsidTr="00F87C06">
        <w:tc>
          <w:tcPr>
            <w:tcW w:w="1628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2014/2015</w:t>
            </w:r>
          </w:p>
        </w:tc>
        <w:tc>
          <w:tcPr>
            <w:tcW w:w="992" w:type="dxa"/>
            <w:vAlign w:val="center"/>
          </w:tcPr>
          <w:p w:rsidR="00F87C06" w:rsidRPr="00F87C06" w:rsidRDefault="00F87C06" w:rsidP="00D9346E">
            <w:pPr>
              <w:tabs>
                <w:tab w:val="left" w:pos="589"/>
              </w:tabs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99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99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99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99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99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99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</w:tr>
      <w:tr w:rsidR="00F87C06" w:rsidRPr="00F87C06" w:rsidTr="00F87C06">
        <w:tc>
          <w:tcPr>
            <w:tcW w:w="1628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2015/2016</w:t>
            </w:r>
          </w:p>
        </w:tc>
        <w:tc>
          <w:tcPr>
            <w:tcW w:w="992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99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99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99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99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99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99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99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</w:tr>
      <w:tr w:rsidR="00F87C06" w:rsidRPr="00F87C06" w:rsidTr="00F87C06">
        <w:tc>
          <w:tcPr>
            <w:tcW w:w="1628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Динаміка</w:t>
            </w:r>
          </w:p>
        </w:tc>
        <w:tc>
          <w:tcPr>
            <w:tcW w:w="992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+14</w:t>
            </w:r>
          </w:p>
        </w:tc>
        <w:tc>
          <w:tcPr>
            <w:tcW w:w="99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+12</w:t>
            </w:r>
          </w:p>
        </w:tc>
        <w:tc>
          <w:tcPr>
            <w:tcW w:w="99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+10</w:t>
            </w:r>
          </w:p>
        </w:tc>
        <w:tc>
          <w:tcPr>
            <w:tcW w:w="99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+10</w:t>
            </w:r>
          </w:p>
        </w:tc>
        <w:tc>
          <w:tcPr>
            <w:tcW w:w="99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+7</w:t>
            </w:r>
          </w:p>
        </w:tc>
        <w:tc>
          <w:tcPr>
            <w:tcW w:w="99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+12</w:t>
            </w:r>
          </w:p>
        </w:tc>
        <w:tc>
          <w:tcPr>
            <w:tcW w:w="99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+11</w:t>
            </w:r>
          </w:p>
        </w:tc>
        <w:tc>
          <w:tcPr>
            <w:tcW w:w="99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+6</w:t>
            </w:r>
          </w:p>
        </w:tc>
      </w:tr>
    </w:tbl>
    <w:p w:rsidR="00F87C06" w:rsidRPr="00F87C06" w:rsidRDefault="00F87C06" w:rsidP="00D9346E">
      <w:pPr>
        <w:spacing w:after="0" w:line="240" w:lineRule="auto"/>
        <w:ind w:left="567"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C06" w:rsidRPr="00F87C06" w:rsidRDefault="00F87C06" w:rsidP="00D9346E">
      <w:pPr>
        <w:spacing w:after="0" w:line="240" w:lineRule="auto"/>
        <w:ind w:left="567"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97"/>
        <w:gridCol w:w="302"/>
        <w:gridCol w:w="388"/>
        <w:gridCol w:w="270"/>
        <w:gridCol w:w="291"/>
        <w:gridCol w:w="466"/>
        <w:gridCol w:w="306"/>
        <w:gridCol w:w="406"/>
        <w:gridCol w:w="259"/>
        <w:gridCol w:w="261"/>
        <w:gridCol w:w="373"/>
        <w:gridCol w:w="298"/>
        <w:gridCol w:w="311"/>
        <w:gridCol w:w="311"/>
        <w:gridCol w:w="315"/>
        <w:gridCol w:w="317"/>
        <w:gridCol w:w="313"/>
        <w:gridCol w:w="315"/>
        <w:gridCol w:w="345"/>
        <w:gridCol w:w="276"/>
        <w:gridCol w:w="315"/>
        <w:gridCol w:w="313"/>
        <w:gridCol w:w="315"/>
        <w:gridCol w:w="1539"/>
        <w:gridCol w:w="1312"/>
        <w:gridCol w:w="6"/>
      </w:tblGrid>
      <w:tr w:rsidR="00F87C06" w:rsidRPr="00F87C06" w:rsidTr="00F87C06">
        <w:trPr>
          <w:trHeight w:val="145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70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2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2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13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340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68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76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113" w:firstLine="127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87C06" w:rsidRPr="00F87C06" w:rsidTr="00F87C06">
        <w:trPr>
          <w:gridAfter w:val="1"/>
          <w:wAfter w:w="3" w:type="pct"/>
          <w:trHeight w:val="3179"/>
        </w:trPr>
        <w:tc>
          <w:tcPr>
            <w:tcW w:w="4997" w:type="pct"/>
            <w:gridSpan w:val="26"/>
            <w:tcBorders>
              <w:top w:val="nil"/>
              <w:bottom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DC1505F" wp14:editId="0C353A96">
                  <wp:extent cx="6181725" cy="2219325"/>
                  <wp:effectExtent l="0" t="0" r="0" b="0"/>
                  <wp:docPr id="3" name="Диаграмма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F87C06" w:rsidRPr="00F87C06" w:rsidTr="00F87C06">
        <w:trPr>
          <w:gridAfter w:val="1"/>
          <w:wAfter w:w="3" w:type="pct"/>
          <w:trHeight w:val="1509"/>
        </w:trPr>
        <w:tc>
          <w:tcPr>
            <w:tcW w:w="4997" w:type="pct"/>
            <w:gridSpan w:val="26"/>
            <w:tcBorders>
              <w:top w:val="nil"/>
              <w:bottom w:val="single" w:sz="4" w:space="0" w:color="auto"/>
            </w:tcBorders>
          </w:tcPr>
          <w:tbl>
            <w:tblPr>
              <w:tblW w:w="6767" w:type="dxa"/>
              <w:tblInd w:w="418" w:type="dxa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988"/>
              <w:gridCol w:w="845"/>
              <w:gridCol w:w="846"/>
              <w:gridCol w:w="704"/>
              <w:gridCol w:w="988"/>
              <w:gridCol w:w="704"/>
              <w:gridCol w:w="988"/>
            </w:tblGrid>
            <w:tr w:rsidR="00F87C06" w:rsidRPr="00F87C06" w:rsidTr="00F87C06">
              <w:trPr>
                <w:trHeight w:val="1396"/>
              </w:trPr>
              <w:tc>
                <w:tcPr>
                  <w:tcW w:w="704" w:type="dxa"/>
                  <w:textDirection w:val="btLr"/>
                  <w:vAlign w:val="center"/>
                </w:tcPr>
                <w:p w:rsidR="00F87C06" w:rsidRPr="00F87C06" w:rsidRDefault="00F87C06" w:rsidP="00D9346E">
                  <w:pPr>
                    <w:spacing w:after="0" w:line="240" w:lineRule="auto"/>
                    <w:ind w:left="567" w:right="113" w:firstLine="127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87C0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Особистість дитини</w:t>
                  </w:r>
                </w:p>
              </w:tc>
              <w:tc>
                <w:tcPr>
                  <w:tcW w:w="988" w:type="dxa"/>
                  <w:textDirection w:val="btLr"/>
                  <w:vAlign w:val="center"/>
                </w:tcPr>
                <w:p w:rsidR="00F87C06" w:rsidRPr="00F87C06" w:rsidRDefault="00F87C06" w:rsidP="00D9346E">
                  <w:pPr>
                    <w:spacing w:after="0" w:line="240" w:lineRule="auto"/>
                    <w:ind w:left="567" w:right="113" w:firstLine="127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87C0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Дитина в соціумі</w:t>
                  </w:r>
                </w:p>
              </w:tc>
              <w:tc>
                <w:tcPr>
                  <w:tcW w:w="845" w:type="dxa"/>
                  <w:textDirection w:val="btLr"/>
                </w:tcPr>
                <w:p w:rsidR="00F87C06" w:rsidRPr="00F87C06" w:rsidRDefault="00F87C06" w:rsidP="00D9346E">
                  <w:pPr>
                    <w:spacing w:after="0" w:line="240" w:lineRule="auto"/>
                    <w:ind w:left="567" w:right="-57" w:firstLine="1276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87C0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Дитина у природньому довкіллі</w:t>
                  </w:r>
                </w:p>
              </w:tc>
              <w:tc>
                <w:tcPr>
                  <w:tcW w:w="846" w:type="dxa"/>
                  <w:textDirection w:val="btLr"/>
                  <w:vAlign w:val="center"/>
                </w:tcPr>
                <w:p w:rsidR="00F87C06" w:rsidRPr="00F87C06" w:rsidRDefault="00F87C06" w:rsidP="00D9346E">
                  <w:pPr>
                    <w:spacing w:after="0" w:line="240" w:lineRule="auto"/>
                    <w:ind w:left="567" w:right="113" w:firstLine="127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87C0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Дитина у світі культури</w:t>
                  </w:r>
                </w:p>
              </w:tc>
              <w:tc>
                <w:tcPr>
                  <w:tcW w:w="704" w:type="dxa"/>
                  <w:textDirection w:val="btLr"/>
                  <w:vAlign w:val="center"/>
                </w:tcPr>
                <w:p w:rsidR="00F87C06" w:rsidRPr="00F87C06" w:rsidRDefault="00F87C06" w:rsidP="00D9346E">
                  <w:pPr>
                    <w:spacing w:after="0" w:line="240" w:lineRule="auto"/>
                    <w:ind w:left="567" w:right="113" w:firstLine="127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87C0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Гра дитини</w:t>
                  </w:r>
                </w:p>
              </w:tc>
              <w:tc>
                <w:tcPr>
                  <w:tcW w:w="988" w:type="dxa"/>
                  <w:textDirection w:val="btLr"/>
                  <w:vAlign w:val="center"/>
                </w:tcPr>
                <w:p w:rsidR="00F87C06" w:rsidRPr="00F87C06" w:rsidRDefault="00F87C06" w:rsidP="00D9346E">
                  <w:pPr>
                    <w:spacing w:after="0" w:line="240" w:lineRule="auto"/>
                    <w:ind w:left="567" w:right="113" w:firstLine="127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87C0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Дитина у сенсорно-пізнавальному просторі</w:t>
                  </w:r>
                </w:p>
              </w:tc>
              <w:tc>
                <w:tcPr>
                  <w:tcW w:w="704" w:type="dxa"/>
                  <w:textDirection w:val="btLr"/>
                  <w:vAlign w:val="center"/>
                </w:tcPr>
                <w:p w:rsidR="00F87C06" w:rsidRPr="00F87C06" w:rsidRDefault="00F87C06" w:rsidP="00D9346E">
                  <w:pPr>
                    <w:spacing w:after="0" w:line="240" w:lineRule="auto"/>
                    <w:ind w:left="567" w:right="113" w:firstLine="127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87C0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Мовлення дитини  </w:t>
                  </w:r>
                </w:p>
              </w:tc>
              <w:tc>
                <w:tcPr>
                  <w:tcW w:w="988" w:type="dxa"/>
                  <w:textDirection w:val="btLr"/>
                  <w:vAlign w:val="center"/>
                </w:tcPr>
                <w:p w:rsidR="00F87C06" w:rsidRPr="00F87C06" w:rsidRDefault="00F87C06" w:rsidP="00D9346E">
                  <w:pPr>
                    <w:spacing w:after="0" w:line="240" w:lineRule="auto"/>
                    <w:ind w:left="567" w:right="113" w:firstLine="127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87C0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Загальний показник</w:t>
                  </w:r>
                </w:p>
              </w:tc>
            </w:tr>
          </w:tbl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F87C06" w:rsidRPr="00F87C06" w:rsidRDefault="00F87C06" w:rsidP="00D9346E">
      <w:pPr>
        <w:spacing w:after="0" w:line="240" w:lineRule="auto"/>
        <w:ind w:left="567"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Аналіз діагностування засвідчує, що їх загальні позитивні показники в 2015/2016 навчальному році у порівнянні з 2014/2015 навчальному році покращилися, а негативні – знизилися. Простежується позитивна динаміка за всіма лініями розвитку, що свідчить про ефективність навчально-виховної роботи з дітьми протягом року.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Зробивши аналіз рівня компетентностей дітей раннього віку (3-й рік життя) можна зробити висновок, що робота вихователів проводилась на достатньому рівні.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Але, поряд з цим слід більш доцільно використовувати компоненти розвивального предметно-ігрового середовища в групі, що дасть змогу забезпечити можливість розвитку у грі пізнавальних, соціальних, естетичних потреб дітей. Слабким залишається розвиток дрібної моторики рук, тому показники з образотворчої діяльності на середньому рівні: з метою підвищення сенсорного розвитку дітей слід поповнити сучасним обладнанням групові сенсорні зони.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Активізувати роботу з мовленнєвого розвитку, особливо роботу в групах та індивідуально.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C06" w:rsidRPr="00F87C06" w:rsidRDefault="00F87C06" w:rsidP="00D9346E">
      <w:pPr>
        <w:spacing w:after="0" w:line="240" w:lineRule="auto"/>
        <w:ind w:left="567" w:firstLine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Узагальненні результати</w:t>
      </w:r>
    </w:p>
    <w:p w:rsidR="00F87C06" w:rsidRPr="00F87C06" w:rsidRDefault="00F87C06" w:rsidP="00D9346E">
      <w:pPr>
        <w:spacing w:after="0" w:line="240" w:lineRule="auto"/>
        <w:ind w:left="567" w:firstLine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компетентності дітей молодшого віку відповідно</w:t>
      </w:r>
    </w:p>
    <w:p w:rsidR="00F87C06" w:rsidRPr="00F87C06" w:rsidRDefault="00F87C06" w:rsidP="00D9346E">
      <w:pPr>
        <w:spacing w:after="0" w:line="240" w:lineRule="auto"/>
        <w:ind w:left="567" w:firstLine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 освітніх ліній Базового компонента дошкільної освіти (4-й рік життя)</w:t>
      </w:r>
    </w:p>
    <w:p w:rsidR="00F87C06" w:rsidRPr="00F87C06" w:rsidRDefault="00F87C06" w:rsidP="00D9346E">
      <w:pPr>
        <w:spacing w:after="0" w:line="240" w:lineRule="auto"/>
        <w:ind w:left="567" w:firstLine="1276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87C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(у порівнянні з 2014/2015 навчальним роком)</w:t>
      </w:r>
    </w:p>
    <w:p w:rsidR="00F87C06" w:rsidRPr="00F87C06" w:rsidRDefault="00F87C06" w:rsidP="00D9346E">
      <w:pPr>
        <w:spacing w:after="0" w:line="240" w:lineRule="auto"/>
        <w:ind w:left="567" w:firstLine="127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84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8"/>
        <w:gridCol w:w="1221"/>
        <w:gridCol w:w="1221"/>
        <w:gridCol w:w="1221"/>
        <w:gridCol w:w="1221"/>
        <w:gridCol w:w="1221"/>
        <w:gridCol w:w="1221"/>
        <w:gridCol w:w="1221"/>
        <w:gridCol w:w="1221"/>
      </w:tblGrid>
      <w:tr w:rsidR="00F87C06" w:rsidRPr="00F87C06" w:rsidTr="00F32E6D">
        <w:trPr>
          <w:trHeight w:val="959"/>
        </w:trPr>
        <w:tc>
          <w:tcPr>
            <w:tcW w:w="1498" w:type="dxa"/>
            <w:vAlign w:val="center"/>
          </w:tcPr>
          <w:p w:rsidR="00F87C06" w:rsidRPr="00F87C06" w:rsidRDefault="00F87C06" w:rsidP="00F32E6D">
            <w:pPr>
              <w:spacing w:after="0" w:line="240" w:lineRule="auto"/>
              <w:ind w:left="142" w:firstLine="17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Освітні лінії</w:t>
            </w:r>
          </w:p>
        </w:tc>
        <w:tc>
          <w:tcPr>
            <w:tcW w:w="1169" w:type="dxa"/>
            <w:vMerge w:val="restart"/>
            <w:textDirection w:val="btLr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right="113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Особистість дитини</w:t>
            </w:r>
          </w:p>
        </w:tc>
        <w:tc>
          <w:tcPr>
            <w:tcW w:w="1169" w:type="dxa"/>
            <w:vMerge w:val="restart"/>
            <w:textDirection w:val="btLr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right="113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Дитина в соціумі</w:t>
            </w:r>
          </w:p>
        </w:tc>
        <w:tc>
          <w:tcPr>
            <w:tcW w:w="1169" w:type="dxa"/>
            <w:vMerge w:val="restart"/>
            <w:textDirection w:val="btLr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right="113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Дитина у природньому довкіллі</w:t>
            </w:r>
          </w:p>
        </w:tc>
        <w:tc>
          <w:tcPr>
            <w:tcW w:w="1168" w:type="dxa"/>
            <w:vMerge w:val="restart"/>
            <w:textDirection w:val="btLr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right="113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Дитина у світі культури</w:t>
            </w:r>
          </w:p>
        </w:tc>
        <w:tc>
          <w:tcPr>
            <w:tcW w:w="1168" w:type="dxa"/>
            <w:vMerge w:val="restart"/>
            <w:textDirection w:val="btLr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right="113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 дитини</w:t>
            </w:r>
          </w:p>
        </w:tc>
        <w:tc>
          <w:tcPr>
            <w:tcW w:w="1168" w:type="dxa"/>
            <w:vMerge w:val="restart"/>
            <w:textDirection w:val="btLr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right="113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Дитина у сенсорно-пізнавальному просторі</w:t>
            </w:r>
          </w:p>
        </w:tc>
        <w:tc>
          <w:tcPr>
            <w:tcW w:w="1168" w:type="dxa"/>
            <w:vMerge w:val="restart"/>
            <w:textDirection w:val="btLr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right="113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Мовлення дитини  </w:t>
            </w:r>
          </w:p>
        </w:tc>
        <w:tc>
          <w:tcPr>
            <w:tcW w:w="1168" w:type="dxa"/>
            <w:vMerge w:val="restart"/>
            <w:textDirection w:val="btLr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right="113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Загальний показник</w:t>
            </w:r>
          </w:p>
        </w:tc>
      </w:tr>
      <w:tr w:rsidR="00F87C06" w:rsidRPr="00F87C06" w:rsidTr="00F32E6D">
        <w:trPr>
          <w:trHeight w:val="1338"/>
        </w:trPr>
        <w:tc>
          <w:tcPr>
            <w:tcW w:w="1498" w:type="dxa"/>
            <w:vAlign w:val="center"/>
          </w:tcPr>
          <w:p w:rsidR="00F87C06" w:rsidRPr="00F87C06" w:rsidRDefault="00F87C06" w:rsidP="00F32E6D">
            <w:pPr>
              <w:spacing w:after="0" w:line="240" w:lineRule="auto"/>
              <w:ind w:left="142" w:firstLine="17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Термін оцінювання</w:t>
            </w:r>
          </w:p>
        </w:tc>
        <w:tc>
          <w:tcPr>
            <w:tcW w:w="1169" w:type="dxa"/>
            <w:vMerge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9" w:type="dxa"/>
            <w:vMerge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9" w:type="dxa"/>
            <w:vMerge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8" w:type="dxa"/>
            <w:vMerge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8" w:type="dxa"/>
            <w:vMerge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8" w:type="dxa"/>
            <w:vMerge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8" w:type="dxa"/>
            <w:vMerge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8" w:type="dxa"/>
            <w:vMerge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7C06" w:rsidRPr="00F87C06" w:rsidTr="00F32E6D">
        <w:trPr>
          <w:trHeight w:val="355"/>
        </w:trPr>
        <w:tc>
          <w:tcPr>
            <w:tcW w:w="1498" w:type="dxa"/>
            <w:vAlign w:val="center"/>
          </w:tcPr>
          <w:p w:rsidR="00F87C06" w:rsidRPr="00F87C06" w:rsidRDefault="00F87C06" w:rsidP="00F32E6D">
            <w:pPr>
              <w:spacing w:after="0" w:line="360" w:lineRule="auto"/>
              <w:ind w:left="142" w:right="-231" w:firstLine="17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2014/2015</w:t>
            </w:r>
          </w:p>
        </w:tc>
        <w:tc>
          <w:tcPr>
            <w:tcW w:w="1169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169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169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168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168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168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1168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168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</w:tr>
      <w:tr w:rsidR="00F87C06" w:rsidRPr="00F87C06" w:rsidTr="00F32E6D">
        <w:trPr>
          <w:trHeight w:val="349"/>
        </w:trPr>
        <w:tc>
          <w:tcPr>
            <w:tcW w:w="1498" w:type="dxa"/>
            <w:vAlign w:val="center"/>
          </w:tcPr>
          <w:p w:rsidR="00F87C06" w:rsidRPr="00F87C06" w:rsidRDefault="00F87C06" w:rsidP="00F32E6D">
            <w:pPr>
              <w:spacing w:after="0" w:line="360" w:lineRule="auto"/>
              <w:ind w:left="142" w:right="-231" w:firstLine="17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2015/2016</w:t>
            </w:r>
          </w:p>
        </w:tc>
        <w:tc>
          <w:tcPr>
            <w:tcW w:w="1169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169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169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168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168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1168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1168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168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</w:t>
            </w:r>
          </w:p>
        </w:tc>
      </w:tr>
      <w:tr w:rsidR="00F87C06" w:rsidRPr="00F87C06" w:rsidTr="00F32E6D">
        <w:trPr>
          <w:trHeight w:val="357"/>
        </w:trPr>
        <w:tc>
          <w:tcPr>
            <w:tcW w:w="1498" w:type="dxa"/>
          </w:tcPr>
          <w:p w:rsidR="00F87C06" w:rsidRPr="00F87C06" w:rsidRDefault="00F87C06" w:rsidP="00F32E6D">
            <w:pPr>
              <w:spacing w:after="0" w:line="240" w:lineRule="auto"/>
              <w:ind w:left="142" w:right="-231" w:firstLine="170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Динаміка</w:t>
            </w:r>
          </w:p>
        </w:tc>
        <w:tc>
          <w:tcPr>
            <w:tcW w:w="1169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+14</w:t>
            </w:r>
          </w:p>
        </w:tc>
        <w:tc>
          <w:tcPr>
            <w:tcW w:w="1169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+18</w:t>
            </w:r>
          </w:p>
        </w:tc>
        <w:tc>
          <w:tcPr>
            <w:tcW w:w="1169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+19</w:t>
            </w:r>
          </w:p>
        </w:tc>
        <w:tc>
          <w:tcPr>
            <w:tcW w:w="1168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+15</w:t>
            </w:r>
          </w:p>
        </w:tc>
        <w:tc>
          <w:tcPr>
            <w:tcW w:w="1168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+12</w:t>
            </w:r>
          </w:p>
        </w:tc>
        <w:tc>
          <w:tcPr>
            <w:tcW w:w="1168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+10</w:t>
            </w:r>
          </w:p>
        </w:tc>
        <w:tc>
          <w:tcPr>
            <w:tcW w:w="1168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+10</w:t>
            </w:r>
          </w:p>
        </w:tc>
        <w:tc>
          <w:tcPr>
            <w:tcW w:w="1168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+13</w:t>
            </w:r>
          </w:p>
        </w:tc>
      </w:tr>
    </w:tbl>
    <w:p w:rsidR="00F87C06" w:rsidRPr="00F87C06" w:rsidRDefault="00F87C06" w:rsidP="00D9346E">
      <w:pPr>
        <w:tabs>
          <w:tab w:val="left" w:pos="8360"/>
        </w:tabs>
        <w:spacing w:after="0" w:line="240" w:lineRule="auto"/>
        <w:ind w:left="567" w:firstLine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C06" w:rsidRPr="00F87C06" w:rsidRDefault="00F87C06" w:rsidP="00D9346E">
      <w:pPr>
        <w:tabs>
          <w:tab w:val="left" w:pos="8360"/>
        </w:tabs>
        <w:spacing w:after="0" w:line="240" w:lineRule="auto"/>
        <w:ind w:left="567" w:firstLine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C0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49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293"/>
        <w:gridCol w:w="299"/>
        <w:gridCol w:w="389"/>
        <w:gridCol w:w="267"/>
        <w:gridCol w:w="289"/>
        <w:gridCol w:w="462"/>
        <w:gridCol w:w="304"/>
        <w:gridCol w:w="402"/>
        <w:gridCol w:w="256"/>
        <w:gridCol w:w="259"/>
        <w:gridCol w:w="372"/>
        <w:gridCol w:w="295"/>
        <w:gridCol w:w="308"/>
        <w:gridCol w:w="308"/>
        <w:gridCol w:w="312"/>
        <w:gridCol w:w="314"/>
        <w:gridCol w:w="310"/>
        <w:gridCol w:w="312"/>
        <w:gridCol w:w="342"/>
        <w:gridCol w:w="274"/>
        <w:gridCol w:w="312"/>
        <w:gridCol w:w="310"/>
        <w:gridCol w:w="312"/>
        <w:gridCol w:w="1524"/>
        <w:gridCol w:w="1297"/>
      </w:tblGrid>
      <w:tr w:rsidR="00F87C06" w:rsidRPr="00F87C06" w:rsidTr="00F87C06">
        <w:trPr>
          <w:trHeight w:val="125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68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2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2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13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340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7</w:t>
            </w: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8</w:t>
            </w: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113" w:firstLine="127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8</w:t>
            </w: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87C06" w:rsidRPr="00F87C06" w:rsidTr="00F87C06">
        <w:trPr>
          <w:trHeight w:val="2522"/>
        </w:trPr>
        <w:tc>
          <w:tcPr>
            <w:tcW w:w="5000" w:type="pct"/>
            <w:gridSpan w:val="26"/>
            <w:tcBorders>
              <w:top w:val="nil"/>
              <w:bottom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1153972" wp14:editId="5649CA04">
                  <wp:extent cx="6191250" cy="2343150"/>
                  <wp:effectExtent l="0" t="0" r="0" b="0"/>
                  <wp:docPr id="2" name="Диаграмм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F87C06" w:rsidRPr="00F87C06" w:rsidTr="00F87C06">
        <w:trPr>
          <w:trHeight w:val="1197"/>
        </w:trPr>
        <w:tc>
          <w:tcPr>
            <w:tcW w:w="5000" w:type="pct"/>
            <w:gridSpan w:val="26"/>
            <w:tcBorders>
              <w:top w:val="nil"/>
              <w:bottom w:val="single" w:sz="4" w:space="0" w:color="auto"/>
            </w:tcBorders>
          </w:tcPr>
          <w:tbl>
            <w:tblPr>
              <w:tblW w:w="6703" w:type="dxa"/>
              <w:tblInd w:w="413" w:type="dxa"/>
              <w:tblLayout w:type="fixed"/>
              <w:tblLook w:val="04A0" w:firstRow="1" w:lastRow="0" w:firstColumn="1" w:lastColumn="0" w:noHBand="0" w:noVBand="1"/>
            </w:tblPr>
            <w:tblGrid>
              <w:gridCol w:w="698"/>
              <w:gridCol w:w="978"/>
              <w:gridCol w:w="837"/>
              <w:gridCol w:w="838"/>
              <w:gridCol w:w="698"/>
              <w:gridCol w:w="978"/>
              <w:gridCol w:w="698"/>
              <w:gridCol w:w="978"/>
            </w:tblGrid>
            <w:tr w:rsidR="00F87C06" w:rsidRPr="00F87C06" w:rsidTr="00F87C06">
              <w:trPr>
                <w:trHeight w:val="1108"/>
              </w:trPr>
              <w:tc>
                <w:tcPr>
                  <w:tcW w:w="698" w:type="dxa"/>
                  <w:textDirection w:val="btLr"/>
                  <w:vAlign w:val="center"/>
                </w:tcPr>
                <w:p w:rsidR="00F87C06" w:rsidRPr="00F87C06" w:rsidRDefault="00F87C06" w:rsidP="00D9346E">
                  <w:pPr>
                    <w:spacing w:after="0" w:line="240" w:lineRule="auto"/>
                    <w:ind w:left="567" w:right="113" w:firstLine="127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87C0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Особистість дитини</w:t>
                  </w:r>
                </w:p>
              </w:tc>
              <w:tc>
                <w:tcPr>
                  <w:tcW w:w="978" w:type="dxa"/>
                  <w:textDirection w:val="btLr"/>
                  <w:vAlign w:val="center"/>
                </w:tcPr>
                <w:p w:rsidR="00F87C06" w:rsidRPr="00F87C06" w:rsidRDefault="00F87C06" w:rsidP="00D9346E">
                  <w:pPr>
                    <w:spacing w:after="0" w:line="240" w:lineRule="auto"/>
                    <w:ind w:left="567" w:right="113" w:firstLine="127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87C0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Дитина в соціумі</w:t>
                  </w:r>
                </w:p>
              </w:tc>
              <w:tc>
                <w:tcPr>
                  <w:tcW w:w="837" w:type="dxa"/>
                  <w:textDirection w:val="btLr"/>
                </w:tcPr>
                <w:p w:rsidR="00F87C06" w:rsidRPr="00F87C06" w:rsidRDefault="00F87C06" w:rsidP="00D9346E">
                  <w:pPr>
                    <w:spacing w:after="0" w:line="240" w:lineRule="auto"/>
                    <w:ind w:left="567" w:right="-57" w:firstLine="1276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87C0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Дитина у природньому довкіллі</w:t>
                  </w:r>
                </w:p>
              </w:tc>
              <w:tc>
                <w:tcPr>
                  <w:tcW w:w="838" w:type="dxa"/>
                  <w:textDirection w:val="btLr"/>
                  <w:vAlign w:val="center"/>
                </w:tcPr>
                <w:p w:rsidR="00F87C06" w:rsidRPr="00F87C06" w:rsidRDefault="00F87C06" w:rsidP="00D9346E">
                  <w:pPr>
                    <w:spacing w:after="0" w:line="240" w:lineRule="auto"/>
                    <w:ind w:left="567" w:right="113" w:firstLine="127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87C0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Дитина у світі культури</w:t>
                  </w:r>
                </w:p>
              </w:tc>
              <w:tc>
                <w:tcPr>
                  <w:tcW w:w="698" w:type="dxa"/>
                  <w:textDirection w:val="btLr"/>
                  <w:vAlign w:val="center"/>
                </w:tcPr>
                <w:p w:rsidR="00F87C06" w:rsidRPr="00F87C06" w:rsidRDefault="00F87C06" w:rsidP="00D9346E">
                  <w:pPr>
                    <w:spacing w:after="0" w:line="240" w:lineRule="auto"/>
                    <w:ind w:left="567" w:right="113" w:firstLine="127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87C0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Гра дитини</w:t>
                  </w:r>
                </w:p>
              </w:tc>
              <w:tc>
                <w:tcPr>
                  <w:tcW w:w="978" w:type="dxa"/>
                  <w:textDirection w:val="btLr"/>
                  <w:vAlign w:val="center"/>
                </w:tcPr>
                <w:p w:rsidR="00F87C06" w:rsidRPr="00F87C06" w:rsidRDefault="00F87C06" w:rsidP="00D9346E">
                  <w:pPr>
                    <w:spacing w:after="0" w:line="240" w:lineRule="auto"/>
                    <w:ind w:left="567" w:right="113" w:firstLine="127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87C0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Дитина у сенсорно-пізнавальному просторі</w:t>
                  </w:r>
                </w:p>
              </w:tc>
              <w:tc>
                <w:tcPr>
                  <w:tcW w:w="698" w:type="dxa"/>
                  <w:textDirection w:val="btLr"/>
                  <w:vAlign w:val="center"/>
                </w:tcPr>
                <w:p w:rsidR="00F87C06" w:rsidRPr="00F87C06" w:rsidRDefault="00F87C06" w:rsidP="00D9346E">
                  <w:pPr>
                    <w:spacing w:after="0" w:line="240" w:lineRule="auto"/>
                    <w:ind w:left="567" w:right="113" w:firstLine="127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87C0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Мовлення дитини  </w:t>
                  </w:r>
                </w:p>
              </w:tc>
              <w:tc>
                <w:tcPr>
                  <w:tcW w:w="978" w:type="dxa"/>
                  <w:textDirection w:val="btLr"/>
                  <w:vAlign w:val="center"/>
                </w:tcPr>
                <w:p w:rsidR="00F87C06" w:rsidRPr="00F87C06" w:rsidRDefault="00F87C06" w:rsidP="00D9346E">
                  <w:pPr>
                    <w:spacing w:after="0" w:line="240" w:lineRule="auto"/>
                    <w:ind w:left="567" w:right="113" w:firstLine="127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87C0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Загальний показник</w:t>
                  </w:r>
                </w:p>
              </w:tc>
            </w:tr>
          </w:tbl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F87C06" w:rsidRPr="00F87C06" w:rsidRDefault="00F87C06" w:rsidP="00D9346E">
      <w:pPr>
        <w:spacing w:after="0" w:line="240" w:lineRule="auto"/>
        <w:ind w:left="567" w:firstLine="1276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Аналіз розвитку рівнів компетентності дітей молодшого дошкільного віку (4-го року життя) показав такі результати: робота вихователів з усіх сфер життєдіяльності була на достатньому рівні. Групи молодшого віку поповнилися новими дітьми, які не відвідували дошкільні навчальні заклади, вихователі створили належні умови для розвитку рівнів компетентності у дітей.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Але необхідно особливу увагу звернути на розвиток мовленнєвої компетентності, розвивати її більш активно; працювати над формуванням навичок організованої суспільної поведінки, оскільки провідним видом діяльності дітей є </w:t>
      </w: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гра, вихователям необхідно удосконалювати методи керівництва ігровою діяльністю, поновлювати предметно-ігрове середовище.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Освітня лінія «Дитина у природньому довкіллі» - слід спрямувати роботу та розвиток у дітей вміння бережно відноситься до навколишнього середовища, використовувати практично-дослідницьку діяльність. Заохочувати дітей до участі у руховій діяльності, активно залучати до фізкультурно-оздоровчих заходів, розвивати вміння грати в колективі, виховувати основи здорового способу життя.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C06" w:rsidRPr="00F87C06" w:rsidRDefault="00F87C06" w:rsidP="00D9346E">
      <w:pPr>
        <w:spacing w:after="0" w:line="240" w:lineRule="auto"/>
        <w:ind w:left="567" w:firstLine="127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F87C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Узагальненні результати</w:t>
      </w:r>
    </w:p>
    <w:p w:rsidR="00F87C06" w:rsidRPr="00F87C06" w:rsidRDefault="00F87C06" w:rsidP="00D9346E">
      <w:pPr>
        <w:spacing w:after="0" w:line="240" w:lineRule="auto"/>
        <w:ind w:left="567" w:firstLine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компетентності дітей середнього дошкільного віку відповідно до освітніх ліній Базового компонента дошкільної освіти (5-й рік життя)</w:t>
      </w:r>
    </w:p>
    <w:p w:rsidR="00F87C06" w:rsidRPr="00F87C06" w:rsidRDefault="00F87C06" w:rsidP="00D9346E">
      <w:pPr>
        <w:spacing w:after="0" w:line="240" w:lineRule="auto"/>
        <w:ind w:left="567" w:firstLine="1276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87C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(у порівнянні з 2014/2015 навчальним роком)</w:t>
      </w:r>
    </w:p>
    <w:p w:rsidR="00F87C06" w:rsidRPr="00F87C06" w:rsidRDefault="00F87C06" w:rsidP="00D9346E">
      <w:pPr>
        <w:spacing w:after="0" w:line="240" w:lineRule="auto"/>
        <w:ind w:left="567" w:firstLine="127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5"/>
        <w:gridCol w:w="1048"/>
        <w:gridCol w:w="1048"/>
        <w:gridCol w:w="1182"/>
        <w:gridCol w:w="1182"/>
        <w:gridCol w:w="1182"/>
        <w:gridCol w:w="1048"/>
        <w:gridCol w:w="1048"/>
        <w:gridCol w:w="1182"/>
      </w:tblGrid>
      <w:tr w:rsidR="00F87C06" w:rsidRPr="00F87C06" w:rsidTr="00F87C06">
        <w:trPr>
          <w:trHeight w:val="959"/>
        </w:trPr>
        <w:tc>
          <w:tcPr>
            <w:tcW w:w="1326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Освітні лінії</w:t>
            </w:r>
          </w:p>
        </w:tc>
        <w:tc>
          <w:tcPr>
            <w:tcW w:w="1063" w:type="dxa"/>
            <w:vMerge w:val="restart"/>
            <w:textDirection w:val="btLr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right="113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Особистість дитини</w:t>
            </w:r>
          </w:p>
        </w:tc>
        <w:tc>
          <w:tcPr>
            <w:tcW w:w="1063" w:type="dxa"/>
            <w:vMerge w:val="restart"/>
            <w:textDirection w:val="btLr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right="113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Дитина в соціумі</w:t>
            </w:r>
          </w:p>
        </w:tc>
        <w:tc>
          <w:tcPr>
            <w:tcW w:w="1063" w:type="dxa"/>
            <w:vMerge w:val="restart"/>
            <w:textDirection w:val="btLr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right="113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Дитина у природньому довкіллі</w:t>
            </w:r>
          </w:p>
        </w:tc>
        <w:tc>
          <w:tcPr>
            <w:tcW w:w="1063" w:type="dxa"/>
            <w:vMerge w:val="restart"/>
            <w:textDirection w:val="btLr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right="113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Дитина у світі культури</w:t>
            </w:r>
          </w:p>
        </w:tc>
        <w:tc>
          <w:tcPr>
            <w:tcW w:w="1064" w:type="dxa"/>
            <w:vMerge w:val="restart"/>
            <w:textDirection w:val="btLr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right="113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 дитини</w:t>
            </w:r>
          </w:p>
        </w:tc>
        <w:tc>
          <w:tcPr>
            <w:tcW w:w="1064" w:type="dxa"/>
            <w:vMerge w:val="restart"/>
            <w:textDirection w:val="btLr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right="113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Дитина у сенсорно-пізнавальному просторі</w:t>
            </w:r>
          </w:p>
        </w:tc>
        <w:tc>
          <w:tcPr>
            <w:tcW w:w="1064" w:type="dxa"/>
            <w:vMerge w:val="restart"/>
            <w:textDirection w:val="btLr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right="113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Мовлення дитини  </w:t>
            </w:r>
          </w:p>
        </w:tc>
        <w:tc>
          <w:tcPr>
            <w:tcW w:w="1064" w:type="dxa"/>
            <w:vMerge w:val="restart"/>
            <w:textDirection w:val="btLr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right="113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Загальний показник</w:t>
            </w:r>
          </w:p>
        </w:tc>
      </w:tr>
      <w:tr w:rsidR="00F87C06" w:rsidRPr="00F87C06" w:rsidTr="00F87C06">
        <w:trPr>
          <w:trHeight w:val="1338"/>
        </w:trPr>
        <w:tc>
          <w:tcPr>
            <w:tcW w:w="1326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Термін оцінювання</w:t>
            </w:r>
          </w:p>
        </w:tc>
        <w:tc>
          <w:tcPr>
            <w:tcW w:w="1063" w:type="dxa"/>
            <w:vMerge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3" w:type="dxa"/>
            <w:vMerge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3" w:type="dxa"/>
            <w:vMerge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3" w:type="dxa"/>
            <w:vMerge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4" w:type="dxa"/>
            <w:vMerge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4" w:type="dxa"/>
            <w:vMerge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4" w:type="dxa"/>
            <w:vMerge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4" w:type="dxa"/>
            <w:vMerge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7C06" w:rsidRPr="00F87C06" w:rsidTr="00F87C06">
        <w:trPr>
          <w:trHeight w:val="355"/>
        </w:trPr>
        <w:tc>
          <w:tcPr>
            <w:tcW w:w="1326" w:type="dxa"/>
            <w:vAlign w:val="center"/>
          </w:tcPr>
          <w:p w:rsidR="00F87C06" w:rsidRPr="00F87C06" w:rsidRDefault="00F87C06" w:rsidP="00D9346E">
            <w:pPr>
              <w:spacing w:after="0" w:line="36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2014/2015</w:t>
            </w:r>
          </w:p>
        </w:tc>
        <w:tc>
          <w:tcPr>
            <w:tcW w:w="106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06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06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6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064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064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4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064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</w:tr>
      <w:tr w:rsidR="00F87C06" w:rsidRPr="00F87C06" w:rsidTr="00F87C06">
        <w:trPr>
          <w:trHeight w:val="349"/>
        </w:trPr>
        <w:tc>
          <w:tcPr>
            <w:tcW w:w="1326" w:type="dxa"/>
            <w:vAlign w:val="center"/>
          </w:tcPr>
          <w:p w:rsidR="00F87C06" w:rsidRPr="00F87C06" w:rsidRDefault="00F87C06" w:rsidP="00D9346E">
            <w:pPr>
              <w:spacing w:after="0" w:line="36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2015/2016</w:t>
            </w:r>
          </w:p>
        </w:tc>
        <w:tc>
          <w:tcPr>
            <w:tcW w:w="106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06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06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106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064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064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064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064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</w:tr>
      <w:tr w:rsidR="00F87C06" w:rsidRPr="00F87C06" w:rsidTr="00F87C06">
        <w:trPr>
          <w:trHeight w:val="357"/>
        </w:trPr>
        <w:tc>
          <w:tcPr>
            <w:tcW w:w="1326" w:type="dxa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Динаміка</w:t>
            </w:r>
          </w:p>
        </w:tc>
        <w:tc>
          <w:tcPr>
            <w:tcW w:w="106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+6</w:t>
            </w:r>
          </w:p>
        </w:tc>
        <w:tc>
          <w:tcPr>
            <w:tcW w:w="106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+3</w:t>
            </w:r>
          </w:p>
        </w:tc>
        <w:tc>
          <w:tcPr>
            <w:tcW w:w="106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+11</w:t>
            </w:r>
          </w:p>
        </w:tc>
        <w:tc>
          <w:tcPr>
            <w:tcW w:w="1063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+12</w:t>
            </w:r>
          </w:p>
        </w:tc>
        <w:tc>
          <w:tcPr>
            <w:tcW w:w="1064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+13</w:t>
            </w:r>
          </w:p>
        </w:tc>
        <w:tc>
          <w:tcPr>
            <w:tcW w:w="1064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+6</w:t>
            </w:r>
          </w:p>
        </w:tc>
        <w:tc>
          <w:tcPr>
            <w:tcW w:w="1064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+3</w:t>
            </w:r>
          </w:p>
        </w:tc>
        <w:tc>
          <w:tcPr>
            <w:tcW w:w="1064" w:type="dxa"/>
            <w:vAlign w:val="center"/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+12</w:t>
            </w:r>
          </w:p>
        </w:tc>
      </w:tr>
    </w:tbl>
    <w:p w:rsidR="00F87C06" w:rsidRPr="00F87C06" w:rsidRDefault="00F87C06" w:rsidP="00D9346E">
      <w:pPr>
        <w:tabs>
          <w:tab w:val="left" w:pos="0"/>
        </w:tabs>
        <w:spacing w:after="0" w:line="360" w:lineRule="auto"/>
        <w:ind w:left="567"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96"/>
        <w:gridCol w:w="304"/>
        <w:gridCol w:w="395"/>
        <w:gridCol w:w="271"/>
        <w:gridCol w:w="293"/>
        <w:gridCol w:w="471"/>
        <w:gridCol w:w="308"/>
        <w:gridCol w:w="410"/>
        <w:gridCol w:w="260"/>
        <w:gridCol w:w="262"/>
        <w:gridCol w:w="377"/>
        <w:gridCol w:w="275"/>
        <w:gridCol w:w="312"/>
        <w:gridCol w:w="312"/>
        <w:gridCol w:w="317"/>
        <w:gridCol w:w="319"/>
        <w:gridCol w:w="315"/>
        <w:gridCol w:w="317"/>
        <w:gridCol w:w="347"/>
        <w:gridCol w:w="278"/>
        <w:gridCol w:w="317"/>
        <w:gridCol w:w="315"/>
        <w:gridCol w:w="317"/>
        <w:gridCol w:w="1551"/>
        <w:gridCol w:w="1334"/>
      </w:tblGrid>
      <w:tr w:rsidR="00F87C06" w:rsidRPr="00F87C06" w:rsidTr="00F87C06">
        <w:trPr>
          <w:trHeight w:val="162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12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2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340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8</w:t>
            </w: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113" w:firstLine="127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8</w:t>
            </w:r>
            <w:r w:rsidRPr="00F87C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87C06" w:rsidRPr="00F87C06" w:rsidRDefault="00F87C06" w:rsidP="00D9346E">
            <w:pPr>
              <w:spacing w:after="0" w:line="240" w:lineRule="auto"/>
              <w:ind w:left="567" w:right="-57" w:firstLine="127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87C06" w:rsidRPr="00F87C06" w:rsidTr="00F87C06">
        <w:trPr>
          <w:trHeight w:val="3287"/>
        </w:trPr>
        <w:tc>
          <w:tcPr>
            <w:tcW w:w="5000" w:type="pct"/>
            <w:gridSpan w:val="26"/>
            <w:tcBorders>
              <w:top w:val="nil"/>
              <w:bottom w:val="nil"/>
            </w:tcBorders>
          </w:tcPr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7D7E22D" wp14:editId="600CD9AC">
                  <wp:extent cx="6191250" cy="2209800"/>
                  <wp:effectExtent l="0" t="0" r="0" b="0"/>
                  <wp:docPr id="1" name="Диаграмм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F87C06" w:rsidRPr="00F87C06" w:rsidTr="00F87C06">
        <w:trPr>
          <w:trHeight w:val="1561"/>
        </w:trPr>
        <w:tc>
          <w:tcPr>
            <w:tcW w:w="5000" w:type="pct"/>
            <w:gridSpan w:val="26"/>
            <w:tcBorders>
              <w:top w:val="nil"/>
              <w:bottom w:val="single" w:sz="4" w:space="0" w:color="auto"/>
            </w:tcBorders>
          </w:tcPr>
          <w:tbl>
            <w:tblPr>
              <w:tblW w:w="6833" w:type="dxa"/>
              <w:tblInd w:w="423" w:type="dxa"/>
              <w:tblLayout w:type="fixed"/>
              <w:tblLook w:val="04A0" w:firstRow="1" w:lastRow="0" w:firstColumn="1" w:lastColumn="0" w:noHBand="0" w:noVBand="1"/>
            </w:tblPr>
            <w:tblGrid>
              <w:gridCol w:w="711"/>
              <w:gridCol w:w="997"/>
              <w:gridCol w:w="854"/>
              <w:gridCol w:w="855"/>
              <w:gridCol w:w="711"/>
              <w:gridCol w:w="997"/>
              <w:gridCol w:w="711"/>
              <w:gridCol w:w="997"/>
            </w:tblGrid>
            <w:tr w:rsidR="00F87C06" w:rsidRPr="00F87C06" w:rsidTr="00F87C06">
              <w:trPr>
                <w:trHeight w:val="1443"/>
              </w:trPr>
              <w:tc>
                <w:tcPr>
                  <w:tcW w:w="711" w:type="dxa"/>
                  <w:textDirection w:val="btLr"/>
                  <w:vAlign w:val="center"/>
                </w:tcPr>
                <w:p w:rsidR="00F87C06" w:rsidRPr="00F87C06" w:rsidRDefault="00F87C06" w:rsidP="00D9346E">
                  <w:pPr>
                    <w:spacing w:after="0" w:line="240" w:lineRule="auto"/>
                    <w:ind w:left="567" w:right="113" w:firstLine="127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87C0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Особистість дитини</w:t>
                  </w:r>
                </w:p>
              </w:tc>
              <w:tc>
                <w:tcPr>
                  <w:tcW w:w="997" w:type="dxa"/>
                  <w:textDirection w:val="btLr"/>
                  <w:vAlign w:val="center"/>
                </w:tcPr>
                <w:p w:rsidR="00F87C06" w:rsidRPr="00F87C06" w:rsidRDefault="00F87C06" w:rsidP="00D9346E">
                  <w:pPr>
                    <w:spacing w:after="0" w:line="240" w:lineRule="auto"/>
                    <w:ind w:left="567" w:right="113" w:firstLine="127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87C0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Дитина в соціумі</w:t>
                  </w:r>
                </w:p>
              </w:tc>
              <w:tc>
                <w:tcPr>
                  <w:tcW w:w="854" w:type="dxa"/>
                  <w:textDirection w:val="btLr"/>
                </w:tcPr>
                <w:p w:rsidR="00F87C06" w:rsidRPr="00F87C06" w:rsidRDefault="00F87C06" w:rsidP="00D9346E">
                  <w:pPr>
                    <w:spacing w:after="0" w:line="240" w:lineRule="auto"/>
                    <w:ind w:left="567" w:right="-57" w:firstLine="1276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87C0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Дитина у природньому довкіллі</w:t>
                  </w:r>
                </w:p>
              </w:tc>
              <w:tc>
                <w:tcPr>
                  <w:tcW w:w="855" w:type="dxa"/>
                  <w:textDirection w:val="btLr"/>
                  <w:vAlign w:val="center"/>
                </w:tcPr>
                <w:p w:rsidR="00F87C06" w:rsidRPr="00F87C06" w:rsidRDefault="00F87C06" w:rsidP="00D9346E">
                  <w:pPr>
                    <w:spacing w:after="0" w:line="240" w:lineRule="auto"/>
                    <w:ind w:left="567" w:right="113" w:firstLine="127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87C0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Дитина у світі культури</w:t>
                  </w:r>
                </w:p>
              </w:tc>
              <w:tc>
                <w:tcPr>
                  <w:tcW w:w="711" w:type="dxa"/>
                  <w:textDirection w:val="btLr"/>
                  <w:vAlign w:val="center"/>
                </w:tcPr>
                <w:p w:rsidR="00F87C06" w:rsidRPr="00F87C06" w:rsidRDefault="00F87C06" w:rsidP="00D9346E">
                  <w:pPr>
                    <w:spacing w:after="0" w:line="240" w:lineRule="auto"/>
                    <w:ind w:left="567" w:right="113" w:firstLine="127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87C0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Гра дитини</w:t>
                  </w:r>
                </w:p>
              </w:tc>
              <w:tc>
                <w:tcPr>
                  <w:tcW w:w="997" w:type="dxa"/>
                  <w:textDirection w:val="btLr"/>
                  <w:vAlign w:val="center"/>
                </w:tcPr>
                <w:p w:rsidR="00F87C06" w:rsidRPr="00F87C06" w:rsidRDefault="00F87C06" w:rsidP="00D9346E">
                  <w:pPr>
                    <w:spacing w:after="0" w:line="240" w:lineRule="auto"/>
                    <w:ind w:left="567" w:right="113" w:firstLine="127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87C0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Дитина у сенсорно-пізнавальному просторі</w:t>
                  </w:r>
                </w:p>
              </w:tc>
              <w:tc>
                <w:tcPr>
                  <w:tcW w:w="711" w:type="dxa"/>
                  <w:textDirection w:val="btLr"/>
                  <w:vAlign w:val="center"/>
                </w:tcPr>
                <w:p w:rsidR="00F87C06" w:rsidRPr="00F87C06" w:rsidRDefault="00F87C06" w:rsidP="00D9346E">
                  <w:pPr>
                    <w:spacing w:after="0" w:line="240" w:lineRule="auto"/>
                    <w:ind w:left="567" w:right="113" w:firstLine="127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87C0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Мовлення дитини  </w:t>
                  </w:r>
                </w:p>
              </w:tc>
              <w:tc>
                <w:tcPr>
                  <w:tcW w:w="997" w:type="dxa"/>
                  <w:textDirection w:val="btLr"/>
                  <w:vAlign w:val="center"/>
                </w:tcPr>
                <w:p w:rsidR="00F87C06" w:rsidRPr="00F87C06" w:rsidRDefault="00F87C06" w:rsidP="00D9346E">
                  <w:pPr>
                    <w:spacing w:after="0" w:line="240" w:lineRule="auto"/>
                    <w:ind w:left="567" w:right="113" w:firstLine="127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87C06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Загальний показник</w:t>
                  </w:r>
                </w:p>
              </w:tc>
            </w:tr>
          </w:tbl>
          <w:p w:rsidR="00F87C06" w:rsidRPr="00F87C06" w:rsidRDefault="00F87C06" w:rsidP="00D9346E">
            <w:pPr>
              <w:spacing w:after="0" w:line="240" w:lineRule="auto"/>
              <w:ind w:left="567" w:firstLine="127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F87C06" w:rsidRPr="00F87C06" w:rsidRDefault="00F87C06" w:rsidP="00D9346E">
      <w:pPr>
        <w:spacing w:after="0" w:line="240" w:lineRule="auto"/>
        <w:ind w:left="567" w:firstLine="1276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p w:rsidR="00F87C06" w:rsidRPr="00F87C06" w:rsidRDefault="00F87C06" w:rsidP="00D9346E">
      <w:pPr>
        <w:spacing w:after="0" w:line="36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Аналіз результатів обстеження дітей середнього дошкільного віку (5-го року життя) за даними компетентностей показав такі результати: показники до 2015/2016 н. р. відрізняються незначним відсотком. Це пояснюється тим, що збільшилась кількість дітей 5-го р. н., діти нові, які раніше не відвідували Д/З. Робота вихователів з даних розділів проводиться на достатньому рівні, але потребує подальшого вдосконалення робота з мовленнєвого спілкування дітей. Мовленнєву компетентність дітей слід розвивати більш активно, працювати над формуванням навичок організованої суспільної діалогічної мови, частіше спонукати дітей до діалогу, полілогу.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 уваги звертати на розвиток математичної компетентності під час прогулянок, умінню орієнтуватися у просторі та часі.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 найнижчих показників – рівень розвитку компетентній щодо освіти лінії «Дитина в світі культури». Отже, педагогам слід спрямувати зусилля на розвиток таких складових як предметно-практична діяльність, образотворча діяльність.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Особливу увагу приділяти зміцненню фізичного, психічного та соціального здоров’я дітей, активно залучати до фізкультурно-оздоровчих видів діяльності.</w:t>
      </w:r>
    </w:p>
    <w:p w:rsidR="00F87C06" w:rsidRPr="00F87C06" w:rsidRDefault="00F87C06" w:rsidP="00D9346E">
      <w:pPr>
        <w:spacing w:after="0" w:line="240" w:lineRule="auto"/>
        <w:ind w:left="567" w:firstLine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Безпека життєдіяльності учасників навчально-виховного процесу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Відповідно до Закону України «Про охорону праці», «Положення про організацію роботи з охорони праці в закладах освіти» адміністрація спільно з профспілковим комітетом працюють над впровадженням державної політики в галузі охорони праці. Весь навчально-виховний процес здійснюється відповідно до Інструкції з охорони життя і здоров’я дітей дошкільного віку. Контроль за необхідними і безпечними умовами праці – триступеневий, за участю завідувача, відповідальних осіб, комісії з охорони праці і батьківського комітету. Таким чином, контроль з охорони праці та безпеки діяльності в ДНЗ в 2015/2016 н.р. мав комплексний характер і вчасно реалізовувся адміністрацією.</w:t>
      </w:r>
    </w:p>
    <w:p w:rsidR="00F87C06" w:rsidRPr="00F87C06" w:rsidRDefault="00F87C06" w:rsidP="00D9346E">
      <w:pPr>
        <w:spacing w:after="0" w:line="36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uk-UA"/>
        </w:rPr>
        <w:t>У закладі в наявності вся нормативна база з питань охорони праці та пожежної безпеки. Необхідна ділова документація ведеться відповідно до вимог «Положення про навчання та інструктаж з охорони праці», все обладнання справне, знаходиться в задовільному стані.</w:t>
      </w:r>
    </w:p>
    <w:p w:rsidR="00F87C06" w:rsidRPr="00F87C06" w:rsidRDefault="00F87C06" w:rsidP="00D9346E">
      <w:pPr>
        <w:spacing w:after="0" w:line="240" w:lineRule="auto"/>
        <w:ind w:left="567" w:firstLine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Фізкультурно-оздоровча робота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Дошкільний заклад у 2015/2016 навчальному році особливу увагу приділяв зміцненню фізичного здоров’я дітей. Ефективність оздоровчих заходів визначалась тим, що поєднувалось тривала комплексна та інтенсивна оздоровчо-профілактична робота з корекційно-педагогічними заходами в умовах звичайного життя дошкільників.</w:t>
      </w:r>
    </w:p>
    <w:p w:rsidR="00F87C06" w:rsidRPr="00F87C06" w:rsidRDefault="00F87C06" w:rsidP="00D9346E">
      <w:pPr>
        <w:spacing w:after="0" w:line="240" w:lineRule="auto"/>
        <w:ind w:left="567" w:firstLine="1276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87C0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Робота з обдарованними дітьми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Впродовж 2014/2015 н.р. в ДНЗ проводилась систематична та цілеспрямована робота педагогічного колективу </w:t>
      </w: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зі здібними та обдарованими дітьми. Система відповідної роботи складалася з 3-х етапів: 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І-етап: </w:t>
      </w:r>
      <w:r w:rsidRPr="00F87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«Пошукова робота»,</w:t>
      </w: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що включав: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спостереження за вихованцями;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 психолого-педагогічну діагностику здібностей кожної дитини;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прогнозування домінантного розвитку певних здібностей дитини;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створення банку даних про нахили та здібності дітей ДНЗ за напрямками:</w:t>
      </w:r>
    </w:p>
    <w:p w:rsidR="00F87C06" w:rsidRPr="00F87C06" w:rsidRDefault="00F87C06" w:rsidP="00D9346E">
      <w:pPr>
        <w:numPr>
          <w:ilvl w:val="0"/>
          <w:numId w:val="17"/>
        </w:num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інтелектуальна обдарованість;</w:t>
      </w:r>
    </w:p>
    <w:p w:rsidR="00F87C06" w:rsidRPr="00F87C06" w:rsidRDefault="00F87C06" w:rsidP="00D9346E">
      <w:pPr>
        <w:numPr>
          <w:ilvl w:val="0"/>
          <w:numId w:val="17"/>
        </w:num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літературна обдарованість;</w:t>
      </w:r>
    </w:p>
    <w:p w:rsidR="00F87C06" w:rsidRPr="00F87C06" w:rsidRDefault="00F87C06" w:rsidP="00D9346E">
      <w:pPr>
        <w:numPr>
          <w:ilvl w:val="0"/>
          <w:numId w:val="17"/>
        </w:num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образотворча обдарованість;</w:t>
      </w:r>
    </w:p>
    <w:p w:rsidR="00F87C06" w:rsidRPr="00F87C06" w:rsidRDefault="00F87C06" w:rsidP="00D9346E">
      <w:pPr>
        <w:numPr>
          <w:ilvl w:val="0"/>
          <w:numId w:val="17"/>
        </w:num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музична обдарованість;</w:t>
      </w:r>
    </w:p>
    <w:p w:rsidR="00F87C06" w:rsidRPr="00F87C06" w:rsidRDefault="00F87C06" w:rsidP="00D9346E">
      <w:pPr>
        <w:numPr>
          <w:ilvl w:val="0"/>
          <w:numId w:val="17"/>
        </w:num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спортивна обдарованість.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ІІ-етап: </w:t>
      </w:r>
      <w:r w:rsidRPr="00F87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«Вирощування талантів»,</w:t>
      </w: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що включав:</w:t>
      </w:r>
    </w:p>
    <w:p w:rsidR="00F87C06" w:rsidRPr="00F87C06" w:rsidRDefault="00F87C06" w:rsidP="00D9346E">
      <w:pPr>
        <w:numPr>
          <w:ilvl w:val="1"/>
          <w:numId w:val="16"/>
        </w:numPr>
        <w:tabs>
          <w:tab w:val="num" w:pos="142"/>
        </w:tabs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створення належного предметно-ігрового, розвивального середовища в групах з метою особистісного зростання кожної дитини з урахуванням її нахилів та здібностей;</w:t>
      </w:r>
    </w:p>
    <w:p w:rsidR="00F87C06" w:rsidRPr="00F87C06" w:rsidRDefault="00F87C06" w:rsidP="00D9346E">
      <w:pPr>
        <w:numPr>
          <w:ilvl w:val="1"/>
          <w:numId w:val="16"/>
        </w:numPr>
        <w:tabs>
          <w:tab w:val="num" w:pos="142"/>
        </w:tabs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організація групових, під групових та індивідуальних спеціальних занять з дітьми;</w:t>
      </w:r>
    </w:p>
    <w:p w:rsidR="00F87C06" w:rsidRPr="00F87C06" w:rsidRDefault="00F87C06" w:rsidP="00D9346E">
      <w:pPr>
        <w:numPr>
          <w:ilvl w:val="1"/>
          <w:numId w:val="16"/>
        </w:numPr>
        <w:tabs>
          <w:tab w:val="num" w:pos="142"/>
        </w:tabs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створення широкої мережі гурткової роботи, спрямованої на задоволення потреб та інтересів дітей до певного виду діяльності. О</w:t>
      </w: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собистісному зростанню та розвитку індивідуальних здібностей та інтересів дітей сприяла упродовж року робота гуртків з англійської мови, з хореографії </w:t>
      </w: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залучення батьків до цілеспрямованого розвитку певних здібностей дитини.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ІІІ-етап: </w:t>
      </w:r>
      <w:r w:rsidRPr="00F87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«Підтримка талантів»,</w:t>
      </w: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що включав:</w:t>
      </w:r>
    </w:p>
    <w:p w:rsidR="00F87C06" w:rsidRPr="00F87C06" w:rsidRDefault="00F87C06" w:rsidP="00D9346E">
      <w:pPr>
        <w:numPr>
          <w:ilvl w:val="1"/>
          <w:numId w:val="16"/>
        </w:numPr>
        <w:tabs>
          <w:tab w:val="num" w:pos="426"/>
        </w:tabs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організацію участі дітей у виставках («Осінь у рідному краї», «Зимова казка!» тощо), у сезонних розвагах та свят;</w:t>
      </w:r>
    </w:p>
    <w:p w:rsidR="00F87C06" w:rsidRPr="00F87C06" w:rsidRDefault="00F87C06" w:rsidP="00D9346E">
      <w:pPr>
        <w:numPr>
          <w:ilvl w:val="1"/>
          <w:numId w:val="16"/>
        </w:numPr>
        <w:tabs>
          <w:tab w:val="num" w:pos="426"/>
        </w:tabs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моральне стимулювання дітей за участь у різних масових закладів (вручення дипломів, грамот);</w:t>
      </w:r>
    </w:p>
    <w:p w:rsid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C0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Однак, важливим недоліком в роботі з обдарованими дітьми є те, що не налагоджено чіткий організаційно-методичний та психологічний супровід щодо виявлення та розвитку творчих здібностей та обдарувань у дітей, відсутня технологія  роботи  з даного питання, не систематизований інструментарій по виявленню обдарувань у дітей.</w:t>
      </w:r>
    </w:p>
    <w:p w:rsidR="007F2DA5" w:rsidRPr="007F2DA5" w:rsidRDefault="007F2DA5" w:rsidP="00D9346E">
      <w:pPr>
        <w:autoSpaceDE w:val="0"/>
        <w:autoSpaceDN w:val="0"/>
        <w:adjustRightInd w:val="0"/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7F2DA5" w:rsidRPr="007F2DA5" w:rsidRDefault="007F2DA5" w:rsidP="00D9346E">
      <w:pPr>
        <w:widowControl w:val="0"/>
        <w:autoSpaceDE w:val="0"/>
        <w:autoSpaceDN w:val="0"/>
        <w:adjustRightInd w:val="0"/>
        <w:spacing w:after="0" w:line="240" w:lineRule="auto"/>
        <w:ind w:left="567" w:firstLine="127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Медичне обслуговування</w:t>
      </w:r>
    </w:p>
    <w:p w:rsidR="007F2DA5" w:rsidRPr="007F2DA5" w:rsidRDefault="007F2DA5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дошкільному закладі діти забезпечені постійним медичним обслуговуванням. </w:t>
      </w:r>
    </w:p>
    <w:p w:rsidR="007F2DA5" w:rsidRPr="007F2DA5" w:rsidRDefault="007F2DA5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Медичне обслуговування вихованців здійснюється медичною сестрою старшою Кравець Л.С., дієтичною сестрою Самойловою,та лікарем-педіатром МДП № 5 Подорець Т.М. </w:t>
      </w:r>
    </w:p>
    <w:p w:rsidR="007F2DA5" w:rsidRPr="007F2DA5" w:rsidRDefault="007F2DA5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Облік захворюваності </w:t>
      </w: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навчальному закладі проводиться на підставі довідок лікаря про захворювання дитини. В Журналах соматичних захворювань, інфекційних захворювань, медичних картках дітей ведуться  записи з огляду на час відсутності дитини в ДНЗ. Аналіз захворюваності проводиться щоквартально, підсумок підводиться за рік та узагальнюється наказами завідувача по закладу. Складені діаграми, які дозволяють наглядно побачити ріст або зменшення захворюваності по роках (за останні 3 роки). </w:t>
      </w:r>
    </w:p>
    <w:p w:rsidR="007F2DA5" w:rsidRPr="007F2DA5" w:rsidRDefault="007F2DA5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2DA5" w:rsidRPr="007F2DA5" w:rsidRDefault="007F2DA5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80788F4" wp14:editId="041DE0F2">
            <wp:extent cx="4264075" cy="1583466"/>
            <wp:effectExtent l="152400" t="171450" r="384175" b="360045"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Диаграмма 20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158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2DA5" w:rsidRPr="007F2DA5" w:rsidRDefault="007F2DA5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2DA5" w:rsidRPr="007F2DA5" w:rsidRDefault="007F2DA5" w:rsidP="00D9346E">
      <w:pPr>
        <w:spacing w:after="0" w:line="240" w:lineRule="auto"/>
        <w:ind w:left="567" w:firstLine="127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2015/2016 навчальному році проводився аналіз відвідування дітьми дошкільного навчального закладу, який залишився практично на рівні 2014/2015 навчального року – 88%. </w:t>
      </w:r>
    </w:p>
    <w:p w:rsidR="007F2DA5" w:rsidRPr="007F2DA5" w:rsidRDefault="007F2DA5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2DA5" w:rsidRPr="007F2DA5" w:rsidRDefault="007F2DA5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8094"/>
      </w:tblGrid>
      <w:tr w:rsidR="007F2DA5" w:rsidRPr="007F2DA5" w:rsidTr="00F12000">
        <w:tc>
          <w:tcPr>
            <w:tcW w:w="8089" w:type="dxa"/>
          </w:tcPr>
          <w:p w:rsidR="007F2DA5" w:rsidRPr="007F2DA5" w:rsidRDefault="007F2DA5" w:rsidP="00D9346E">
            <w:pPr>
              <w:spacing w:after="0" w:line="240" w:lineRule="auto"/>
              <w:ind w:left="567" w:firstLine="12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48768" distB="261059" distL="1235964" distR="170715" simplePos="0" relativeHeight="251659264" behindDoc="0" locked="0" layoutInCell="1" allowOverlap="1" wp14:anchorId="094B5166" wp14:editId="297E7359">
                  <wp:simplePos x="0" y="0"/>
                  <wp:positionH relativeFrom="column">
                    <wp:posOffset>2842895</wp:posOffset>
                  </wp:positionH>
                  <wp:positionV relativeFrom="paragraph">
                    <wp:posOffset>124460</wp:posOffset>
                  </wp:positionV>
                  <wp:extent cx="4998720" cy="1828800"/>
                  <wp:effectExtent l="0" t="1905" r="3810" b="0"/>
                  <wp:wrapThrough wrapText="bothSides">
                    <wp:wrapPolygon edited="0">
                      <wp:start x="17857" y="675"/>
                      <wp:lineTo x="2881" y="900"/>
                      <wp:lineTo x="2881" y="19463"/>
                      <wp:lineTo x="17857" y="19463"/>
                      <wp:lineTo x="20571" y="19463"/>
                      <wp:lineTo x="20612" y="675"/>
                      <wp:lineTo x="17857" y="675"/>
                    </wp:wrapPolygon>
                  </wp:wrapThrough>
                  <wp:docPr id="4" name="Диаграмма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F2DA5" w:rsidRPr="007F2DA5" w:rsidRDefault="007F2DA5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 аналізу захворюваності та ведення профілактичної роботи заслуховуються на виробничих нарадах, засіданнях ради ДНЗ, батьківських зборах та під час звіту завідувача.</w:t>
      </w:r>
    </w:p>
    <w:p w:rsidR="00F87C06" w:rsidRPr="00F87C06" w:rsidRDefault="00F87C06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2DA5" w:rsidRPr="007F2DA5" w:rsidRDefault="007F2DA5" w:rsidP="00D9346E">
      <w:pPr>
        <w:spacing w:after="0" w:line="240" w:lineRule="auto"/>
        <w:ind w:left="567" w:firstLine="1276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2DA5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Організація харчування</w:t>
      </w:r>
    </w:p>
    <w:p w:rsidR="007F2DA5" w:rsidRPr="007F2DA5" w:rsidRDefault="007F2DA5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Організація харчування в ДНЗ проводиться відповідно до Законів України «Про освіту», «Про дошкільну освіту», «Про охорону дитинства», постанов Кабінету Міністрів України від 22.11.2004 № 1591 «Про затвердження норм харчування у навчальних та оздоровчих закладах», від 26.08.2002 № 1243 «Про невідкладні питання діяльності дошкільних та інтернатних навчальних закладів»; від 22.06.2005 № 507 «Про внесення змін до пункту 1 постанови КМУ від 26.08.2002 № 1243», наказів Міністерства освіти і науки України від 21.11.2002 № 667 «Про затвердження Порядку встановлення плати для батьків за перебування дітей у державних і комунальних дошкільних та інтернатних навчальних закладах», від 25.07.2005 № 431 «Про внесення змін до Порядку встановлення плати для батьків за перебування дітей у державних і комунальних дошкільних та інтернатних навчальних закладах», інструктивного листа  Міністерства освіти і науки України від 21.06.2007 № 1/9-394 «Про здійснення контролю за організацією харчування дітей у дошкільних навчальних закладах», спільних наказів Міністерства охорони здоров’я України та Міністерства освіти і науки України від </w:t>
      </w: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01.06.2005 № 242/329 «Про затвердження Порядку організації харчування дітей у навчальних та оздоровчих закладах»</w:t>
      </w:r>
      <w:r w:rsidRPr="007F2DA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7F2DA5" w:rsidRPr="007F2DA5" w:rsidRDefault="007F2DA5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правильної організації раціонального харчування дітей на основі перспективного меню та з урахуванням наявності продуктів складалось щоденне меню.  Проводився аналіз виконання норм харчування 1 раз на 10 днів.</w:t>
      </w: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Регулярно проводилось зняття проб готової їжі, відбирались добові проби . Здійснювався суворий контроль за умовами зберігання, дотриманням строків реалізації продуктів харчування та технологією приготування їжі, проводився громадський контроль. </w:t>
      </w:r>
    </w:p>
    <w:p w:rsidR="007F2DA5" w:rsidRPr="007F2DA5" w:rsidRDefault="007F2DA5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Комірник забезпечував оптимальний та різноманітний набір продуктів харчування у ДНЗ. Приймались продукти харчування від постачальників відповідно до вимог згідно цін, які вказані в специфікації ЦБ РУО.</w:t>
      </w: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2DA5">
        <w:rPr>
          <w:rFonts w:ascii="Times New Roman" w:eastAsia="Times New Roman" w:hAnsi="Times New Roman" w:cs="Times New Roman"/>
          <w:sz w:val="28"/>
          <w:szCs w:val="24"/>
          <w:lang w:eastAsia="ru-RU"/>
        </w:rPr>
        <w:t>Своєчасно замовлялись продукти харчування, виходячи з наявності їх залишків у коморі.</w:t>
      </w:r>
    </w:p>
    <w:p w:rsidR="007F2DA5" w:rsidRPr="007F2DA5" w:rsidRDefault="007F2DA5" w:rsidP="00D9346E">
      <w:pPr>
        <w:spacing w:after="0" w:line="240" w:lineRule="auto"/>
        <w:ind w:left="567" w:right="-79" w:firstLine="127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>З батьками вихованців проводилась постійна, планомірна, різноманітна робота з метою  збереження здоров'я дітей та запобігання виникнення захворювань органів травлення, організації якісного та повноцінного харчування  вихованців  були організовані консультації для батьків дане питання розглядалось на батьківських зборах; в групах оформлені інформаційні матеріали щодо організації харчування дітей, батьки були ознайомлені зі змінами в законодавстві щодо оплати за харчування дітей.</w:t>
      </w:r>
    </w:p>
    <w:p w:rsidR="007F2DA5" w:rsidRPr="007F2DA5" w:rsidRDefault="007F2DA5" w:rsidP="00D9346E">
      <w:pPr>
        <w:spacing w:after="0" w:line="240" w:lineRule="auto"/>
        <w:ind w:left="567" w:right="-79" w:firstLine="127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Інформування </w:t>
      </w:r>
      <w:r w:rsidRPr="007F2DA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щодо організації харчування дітей в ДНЗ </w:t>
      </w: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F2DA5">
        <w:rPr>
          <w:rFonts w:ascii="Times New Roman" w:eastAsia="Times New Roman" w:hAnsi="Times New Roman" w:cs="Times New Roman"/>
          <w:sz w:val="28"/>
          <w:szCs w:val="24"/>
          <w:lang w:eastAsia="ru-RU"/>
        </w:rPr>
        <w:t>атьків вихованців, громадськості  здійснюється на сайті ДНЗ в розділах:  «Організація харчування дітей»,  «Накази ДНЗ»,  «Звіт керівника ДНЗ». Дана інформація достовірна,  оновлюється відповідно до вимог.</w:t>
      </w:r>
    </w:p>
    <w:p w:rsidR="007F2DA5" w:rsidRPr="007F2DA5" w:rsidRDefault="007F2DA5" w:rsidP="00D9346E">
      <w:pPr>
        <w:tabs>
          <w:tab w:val="left" w:pos="3845"/>
        </w:tabs>
        <w:autoSpaceDE w:val="0"/>
        <w:autoSpaceDN w:val="0"/>
        <w:adjustRightInd w:val="0"/>
        <w:spacing w:before="62" w:after="0" w:line="360" w:lineRule="auto"/>
        <w:ind w:left="567" w:firstLine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7F2DA5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Соціальний захист дітей</w:t>
      </w:r>
    </w:p>
    <w:p w:rsidR="007F2DA5" w:rsidRPr="007F2DA5" w:rsidRDefault="007F2DA5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ДНЗ проводиться планомірна постійна робота </w:t>
      </w:r>
      <w:r w:rsidRPr="007F2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щодо </w:t>
      </w: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соціального захисту дітей відповідно до  нормативних документів: Законів України «Про освіту», «Про загальну середню освіту», </w:t>
      </w:r>
      <w:r w:rsidRPr="007F2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«Про охорону дитинства», </w:t>
      </w: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 забезпечення організаційно-правових умов соціального захисту дітей-сиріт та дітей, позбавлених батьківського піклування», «Про внесення змін до Закону України «Про основи соціального захисту бездомних громадян і безпритульних дітей», наказів Міністерства освіти і науки України  від 01.02.2010 № 59 «Про вжиття заходів щодо запобігання насильству над дітьми», від 29.10.2010 № 1023 «Щодо  профілактики   злочинності і  правопорушень  серед  дітей, захисту їх прав на освіту», від 30.12.2010 № 1312 «Про затвердження плану заходів щодо реалізації Національної кампанії «Стоп насильство»,  від 30.12.2010 № 1313 «Про виконання розпорядження Кабінету Міністрів України від  22.11.2010  № 2140» та інших.</w:t>
      </w:r>
    </w:p>
    <w:p w:rsidR="007F2DA5" w:rsidRPr="007F2DA5" w:rsidRDefault="007F2DA5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Дана робота проводиться з метою забезпечення реалізації державної політики щодо охорони прав дитинства та соціального захисту дітей пільгових категорій та створення належних умов для їх соціально-психологічної адаптації та всебічного, гармонійного розвитку. </w:t>
      </w:r>
      <w:r w:rsidRPr="007F2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дошкільному закладі сформована та систематизована нормативно-правова база.</w:t>
      </w:r>
    </w:p>
    <w:p w:rsidR="007F2DA5" w:rsidRPr="007F2DA5" w:rsidRDefault="007F2DA5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7F2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ДНЗ </w:t>
      </w: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ведуться соціальні паспорти дітей пільгових категорій по групам, по закладу, у яких надано повну характеристику соціального складу вихованців. С</w:t>
      </w:r>
      <w:r w:rsidRPr="007F2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татус дітей пільгових категорій підтверджується відповідними   документами, які є підставою для надання їм пільг, передбачених законодавством України. С</w:t>
      </w: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формовано базу даних цих дітей: зазначено повні анкетні дані дитини, дані про </w:t>
      </w: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батьків чи осіб, які їх замінюють, зібрані пакети документів, які підтверджують статус дитини.</w:t>
      </w:r>
    </w:p>
    <w:p w:rsidR="007F2DA5" w:rsidRPr="007F2DA5" w:rsidRDefault="007F2DA5" w:rsidP="00D9346E">
      <w:pPr>
        <w:spacing w:after="0" w:line="36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дошкільному закладі виховується  27 дітей пільгових категорій, а саме:</w:t>
      </w: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90"/>
        <w:gridCol w:w="1625"/>
      </w:tblGrid>
      <w:tr w:rsidR="007F2DA5" w:rsidRPr="007F2DA5" w:rsidTr="00F12000">
        <w:tc>
          <w:tcPr>
            <w:tcW w:w="8290" w:type="dxa"/>
          </w:tcPr>
          <w:p w:rsidR="007F2DA5" w:rsidRPr="007F2DA5" w:rsidRDefault="007F2DA5" w:rsidP="00D9346E">
            <w:pPr>
              <w:spacing w:after="0" w:line="36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2D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Категорія дітей</w:t>
            </w:r>
          </w:p>
        </w:tc>
        <w:tc>
          <w:tcPr>
            <w:tcW w:w="1625" w:type="dxa"/>
          </w:tcPr>
          <w:p w:rsidR="007F2DA5" w:rsidRPr="007F2DA5" w:rsidRDefault="007F2DA5" w:rsidP="00D9346E">
            <w:pPr>
              <w:spacing w:after="0" w:line="36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F2D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ДНЗ </w:t>
            </w:r>
          </w:p>
        </w:tc>
      </w:tr>
      <w:tr w:rsidR="007F2DA5" w:rsidRPr="007F2DA5" w:rsidTr="00F12000">
        <w:tc>
          <w:tcPr>
            <w:tcW w:w="8290" w:type="dxa"/>
          </w:tcPr>
          <w:p w:rsidR="007F2DA5" w:rsidRPr="007F2DA5" w:rsidRDefault="007F2DA5" w:rsidP="00D9346E">
            <w:pPr>
              <w:spacing w:after="0" w:line="36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2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діти, позбавлені батьківської опіки та піклування</w:t>
            </w:r>
          </w:p>
        </w:tc>
        <w:tc>
          <w:tcPr>
            <w:tcW w:w="1625" w:type="dxa"/>
          </w:tcPr>
          <w:p w:rsidR="007F2DA5" w:rsidRPr="007F2DA5" w:rsidRDefault="007F2DA5" w:rsidP="00D9346E">
            <w:pPr>
              <w:spacing w:after="0" w:line="36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2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F2DA5" w:rsidRPr="007F2DA5" w:rsidTr="00F12000">
        <w:tc>
          <w:tcPr>
            <w:tcW w:w="8290" w:type="dxa"/>
          </w:tcPr>
          <w:p w:rsidR="007F2DA5" w:rsidRPr="007F2DA5" w:rsidRDefault="007F2DA5" w:rsidP="00D9346E">
            <w:pPr>
              <w:spacing w:after="0" w:line="36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2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діти з багатодітних родин</w:t>
            </w:r>
          </w:p>
        </w:tc>
        <w:tc>
          <w:tcPr>
            <w:tcW w:w="1625" w:type="dxa"/>
          </w:tcPr>
          <w:p w:rsidR="007F2DA5" w:rsidRPr="007F2DA5" w:rsidRDefault="007F2DA5" w:rsidP="00D9346E">
            <w:pPr>
              <w:spacing w:after="0" w:line="36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2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7F2DA5" w:rsidRPr="007F2DA5" w:rsidTr="00F12000">
        <w:tc>
          <w:tcPr>
            <w:tcW w:w="8290" w:type="dxa"/>
          </w:tcPr>
          <w:p w:rsidR="007F2DA5" w:rsidRPr="007F2DA5" w:rsidRDefault="007F2DA5" w:rsidP="00D9346E">
            <w:pPr>
              <w:spacing w:after="0" w:line="36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2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Діти з малозабезпечених сімей</w:t>
            </w:r>
          </w:p>
        </w:tc>
        <w:tc>
          <w:tcPr>
            <w:tcW w:w="1625" w:type="dxa"/>
          </w:tcPr>
          <w:p w:rsidR="007F2DA5" w:rsidRPr="007F2DA5" w:rsidRDefault="007F2DA5" w:rsidP="00D9346E">
            <w:pPr>
              <w:spacing w:after="0" w:line="36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2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F2DA5" w:rsidRPr="007F2DA5" w:rsidTr="00F12000">
        <w:tc>
          <w:tcPr>
            <w:tcW w:w="8290" w:type="dxa"/>
          </w:tcPr>
          <w:p w:rsidR="007F2DA5" w:rsidRPr="007F2DA5" w:rsidRDefault="007F2DA5" w:rsidP="00D9346E">
            <w:pPr>
              <w:spacing w:after="0" w:line="36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2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Діти війсковослужбовців АТО</w:t>
            </w:r>
          </w:p>
        </w:tc>
        <w:tc>
          <w:tcPr>
            <w:tcW w:w="1625" w:type="dxa"/>
          </w:tcPr>
          <w:p w:rsidR="007F2DA5" w:rsidRPr="007F2DA5" w:rsidRDefault="007F2DA5" w:rsidP="00D9346E">
            <w:pPr>
              <w:spacing w:after="0" w:line="36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2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7F2DA5" w:rsidRPr="007F2DA5" w:rsidTr="00F12000">
        <w:tc>
          <w:tcPr>
            <w:tcW w:w="8290" w:type="dxa"/>
          </w:tcPr>
          <w:p w:rsidR="007F2DA5" w:rsidRPr="007F2DA5" w:rsidRDefault="007F2DA5" w:rsidP="00D9346E">
            <w:pPr>
              <w:spacing w:after="0" w:line="360" w:lineRule="auto"/>
              <w:ind w:left="567" w:firstLine="12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2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Діти переселенці</w:t>
            </w:r>
          </w:p>
        </w:tc>
        <w:tc>
          <w:tcPr>
            <w:tcW w:w="1625" w:type="dxa"/>
          </w:tcPr>
          <w:p w:rsidR="007F2DA5" w:rsidRPr="007F2DA5" w:rsidRDefault="007F2DA5" w:rsidP="00D9346E">
            <w:pPr>
              <w:spacing w:after="0" w:line="360" w:lineRule="auto"/>
              <w:ind w:left="567" w:firstLine="12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2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</w:tbl>
    <w:p w:rsidR="00F87C06" w:rsidRDefault="00F87C06" w:rsidP="00D9346E">
      <w:pPr>
        <w:shd w:val="clear" w:color="auto" w:fill="FFFFFF"/>
        <w:spacing w:after="0" w:line="240" w:lineRule="auto"/>
        <w:ind w:left="567" w:firstLine="1276"/>
        <w:jc w:val="both"/>
        <w:textAlignment w:val="baseline"/>
        <w:rPr>
          <w:rFonts w:ascii="Arial" w:eastAsia="Times New Roman" w:hAnsi="Arial" w:cs="Arial"/>
          <w:color w:val="002060"/>
          <w:sz w:val="20"/>
          <w:szCs w:val="20"/>
          <w:lang w:eastAsia="uk-UA"/>
        </w:rPr>
      </w:pPr>
    </w:p>
    <w:p w:rsidR="007F2DA5" w:rsidRPr="007F2DA5" w:rsidRDefault="007F2DA5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Педагогами було проведено облік дітей, які не відвідують дошкільні заклади, в т.ч. старших дошкільників, у закріпленому за дошкільним закладом мікрорайоні. Вихователі відвідували родини цих дітей, з'ясували причини з яких дитини перебуває вдома, питання про те, ким і яким чином здійснюється підготовка дитини до навчання в школі, чи є у дитини можливість спілкуватися з однолітками.</w:t>
      </w:r>
    </w:p>
    <w:p w:rsidR="007F2DA5" w:rsidRPr="007F2DA5" w:rsidRDefault="007F2DA5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Педагогами складений банк даних дітей, які не відвідують ДНЗ.  </w:t>
      </w:r>
    </w:p>
    <w:p w:rsidR="007F2DA5" w:rsidRPr="007F2DA5" w:rsidRDefault="007F2DA5" w:rsidP="00D9346E">
      <w:pPr>
        <w:spacing w:after="0" w:line="240" w:lineRule="auto"/>
        <w:ind w:left="567"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2DA5" w:rsidRPr="007F2DA5" w:rsidRDefault="007F2DA5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 5-річного віку мікрорайону 100% охоплені різними формами дошкільної освіти.</w:t>
      </w:r>
    </w:p>
    <w:p w:rsidR="007F2DA5" w:rsidRPr="007F2DA5" w:rsidRDefault="007F2DA5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>У закладі створені умови для забезпечення відповідності змісту освіти дітей старшого дошкільного віку згідно вимог Базового компонента дошкільної освіти (нова редакція) та  Базової програми «Дитина в дошкільніроки», парціальна програма «Впевнений старт». Основна мета – створення рівних стартових умов для дітей п’ятирічного віку для навчання в школі.</w:t>
      </w:r>
    </w:p>
    <w:p w:rsidR="007F2DA5" w:rsidRPr="007F2DA5" w:rsidRDefault="007F2DA5" w:rsidP="00D9346E">
      <w:pPr>
        <w:overflowPunct w:val="0"/>
        <w:autoSpaceDE w:val="0"/>
        <w:autoSpaceDN w:val="0"/>
        <w:adjustRightInd w:val="0"/>
        <w:spacing w:after="0" w:line="240" w:lineRule="auto"/>
        <w:ind w:left="567" w:firstLine="1276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рейтинговими показниками ДНЗ у 2011,2013,2014,2015,2016  –«Найкращий дошкільний заклад Ленінського району».</w:t>
      </w:r>
    </w:p>
    <w:p w:rsidR="007F2DA5" w:rsidRPr="00777ED2" w:rsidRDefault="007F2DA5" w:rsidP="00D9346E">
      <w:pPr>
        <w:shd w:val="clear" w:color="auto" w:fill="FFFFFF"/>
        <w:spacing w:after="0" w:line="240" w:lineRule="auto"/>
        <w:ind w:left="567" w:firstLine="1276"/>
        <w:jc w:val="both"/>
        <w:textAlignment w:val="baseline"/>
        <w:rPr>
          <w:rFonts w:ascii="Arial" w:eastAsia="Times New Roman" w:hAnsi="Arial" w:cs="Arial"/>
          <w:color w:val="002060"/>
          <w:sz w:val="20"/>
          <w:szCs w:val="20"/>
          <w:lang w:eastAsia="uk-UA"/>
        </w:rPr>
      </w:pPr>
    </w:p>
    <w:p w:rsidR="007F2DA5" w:rsidRPr="007F2DA5" w:rsidRDefault="007F2DA5" w:rsidP="00D9346E">
      <w:pPr>
        <w:spacing w:after="0" w:line="360" w:lineRule="auto"/>
        <w:ind w:left="567" w:firstLine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Інформаційні та комунікаційні технології в системі роботи ДНЗ</w:t>
      </w:r>
    </w:p>
    <w:p w:rsidR="007F2DA5" w:rsidRPr="007F2DA5" w:rsidRDefault="007F2DA5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дошкільному закладі активно використовувалось ІКТ в адміністративній діяльності та  виховному процесі. Проведені консультації для педагогів:</w:t>
      </w:r>
    </w:p>
    <w:p w:rsidR="007F2DA5" w:rsidRPr="007F2DA5" w:rsidRDefault="007F2DA5" w:rsidP="00D9346E">
      <w:pPr>
        <w:numPr>
          <w:ilvl w:val="0"/>
          <w:numId w:val="18"/>
        </w:num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>«Підвищення комп'ютерної грамотності педагогічних працівників» -жовтень 2015р.;</w:t>
      </w:r>
    </w:p>
    <w:p w:rsidR="007F2DA5" w:rsidRPr="007F2DA5" w:rsidRDefault="007F2DA5" w:rsidP="00D9346E">
      <w:pPr>
        <w:numPr>
          <w:ilvl w:val="0"/>
          <w:numId w:val="18"/>
        </w:num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>«Узагальнення та оформлення матеріалів для надання на педагогічний ярмарок. Електрона версія» - грудень 2015р.;</w:t>
      </w:r>
    </w:p>
    <w:p w:rsidR="007F2DA5" w:rsidRPr="007F2DA5" w:rsidRDefault="007F2DA5" w:rsidP="00D9346E">
      <w:pPr>
        <w:numPr>
          <w:ilvl w:val="0"/>
          <w:numId w:val="18"/>
        </w:num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«Творчість дітей дошкільного віку» - квітень 2016р. </w:t>
      </w:r>
    </w:p>
    <w:p w:rsidR="007F2DA5" w:rsidRPr="007F2DA5" w:rsidRDefault="007F2DA5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Постійно протягом 2015/2016н.р. активно використовувались в </w:t>
      </w:r>
    </w:p>
    <w:p w:rsidR="007F2DA5" w:rsidRPr="007F2DA5" w:rsidRDefault="007F2DA5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адміністративній діяльності та в виховному процесі ресурси мережі інтернет.</w:t>
      </w:r>
    </w:p>
    <w:p w:rsidR="007F2DA5" w:rsidRPr="007F2DA5" w:rsidRDefault="007F2DA5" w:rsidP="00D9346E">
      <w:pPr>
        <w:spacing w:after="0" w:line="240" w:lineRule="auto"/>
        <w:ind w:left="567"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 ще не всі педагоги на достатньому рівні володіють ІКТ, недостатня кількість комп'ютерної техніки в ДНЗ,а та що є в наявності застарілого зразка. Комп'ютерні технології недостатньо використовуються для всебічного розвитку дитини.</w:t>
      </w:r>
      <w:r w:rsidRPr="007F2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</w:p>
    <w:p w:rsidR="007F2DA5" w:rsidRPr="007F2DA5" w:rsidRDefault="007F2DA5" w:rsidP="00D9346E">
      <w:pPr>
        <w:spacing w:after="0" w:line="240" w:lineRule="auto"/>
        <w:ind w:left="567" w:firstLine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Соціально-економічний розвиток ДНЗ</w:t>
      </w:r>
    </w:p>
    <w:p w:rsidR="007F2DA5" w:rsidRPr="007F2DA5" w:rsidRDefault="007F2DA5" w:rsidP="00D9346E">
      <w:pPr>
        <w:spacing w:after="0" w:line="240" w:lineRule="auto"/>
        <w:ind w:left="567" w:firstLine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2DA5" w:rsidRPr="007F2DA5" w:rsidRDefault="007F2DA5" w:rsidP="00A97377">
      <w:pPr>
        <w:spacing w:after="0" w:line="240" w:lineRule="auto"/>
        <w:ind w:left="567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дошкільному закладі створено умови для безпечного проведення освітньо-виховного процесу, для роботи всіх категорій працівників. </w:t>
      </w:r>
    </w:p>
    <w:p w:rsidR="007F2DA5" w:rsidRPr="007F2DA5" w:rsidRDefault="007F2DA5" w:rsidP="00A97377">
      <w:pPr>
        <w:spacing w:after="0" w:line="240" w:lineRule="auto"/>
        <w:ind w:left="567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>Фінансово-матеріальне забезпечення ДНЗ відбувалось за рахунок бюджетних коштів та позабюджетних благодійних внесків фізичних осіб - батьків. Було покращено матеріально-технічну базу.</w:t>
      </w:r>
    </w:p>
    <w:p w:rsidR="007F2DA5" w:rsidRPr="007F2DA5" w:rsidRDefault="007F2DA5" w:rsidP="00A97377">
      <w:pPr>
        <w:spacing w:after="0" w:line="240" w:lineRule="auto"/>
        <w:ind w:left="567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Стан приміщень ДНЗ відповідає санітарним нормам, має задовільну оцінку. Ігрові майданчики та територія що прилягає до них утримується в чистоті відповідно до санітарних норм. Гігієнічний режим прибирання постійно і систематично контролюється медичною сестрою старшою, помічником завідувача з АГЧ. Робочі місця відповідають санітарно-гігієнічним нормам, вимогам безпеки і охорони праці. </w:t>
      </w:r>
    </w:p>
    <w:p w:rsidR="007F2DA5" w:rsidRPr="007F2DA5" w:rsidRDefault="007F2DA5" w:rsidP="00A97377">
      <w:pPr>
        <w:spacing w:after="0" w:line="240" w:lineRule="auto"/>
        <w:ind w:left="567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Всі категорії обслуговуючого персоналу забезпечені спецодягом. </w:t>
      </w:r>
    </w:p>
    <w:p w:rsidR="007F2DA5" w:rsidRPr="007F2DA5" w:rsidRDefault="007F2DA5" w:rsidP="00A97377">
      <w:pPr>
        <w:spacing w:after="0" w:line="240" w:lineRule="auto"/>
        <w:ind w:left="567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>ДНЗ забезпечено необхідним обладнанням: меблями, м'яким інвентарем.</w:t>
      </w:r>
    </w:p>
    <w:p w:rsidR="00D9346E" w:rsidRDefault="007F2DA5" w:rsidP="00A97377">
      <w:pPr>
        <w:shd w:val="clear" w:color="auto" w:fill="FFFFFF"/>
        <w:spacing w:after="0" w:line="240" w:lineRule="auto"/>
        <w:ind w:left="567" w:firstLine="99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D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Пріоритетними напрямами у сфері матеріально-технічного забезпечення  є оснащення освітньої діяльності  сучасним устаткуванням ДНЗ</w:t>
      </w:r>
    </w:p>
    <w:p w:rsidR="00442422" w:rsidRDefault="00442422" w:rsidP="00A97377">
      <w:pPr>
        <w:spacing w:after="0" w:line="240" w:lineRule="auto"/>
        <w:ind w:left="567" w:firstLine="993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777ED2" w:rsidRDefault="0003279E" w:rsidP="00A97377">
      <w:pPr>
        <w:spacing w:after="0" w:line="240" w:lineRule="auto"/>
        <w:ind w:left="567" w:firstLine="993"/>
        <w:jc w:val="center"/>
        <w:rPr>
          <w:rFonts w:ascii="Times New Roman" w:eastAsia="Times New Roman" w:hAnsi="Times New Roman" w:cs="Times New Roman"/>
          <w:bCs/>
          <w:color w:val="00206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Здобутки</w:t>
      </w:r>
      <w:r w:rsidR="00777ED2" w:rsidRPr="00777E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дошкільного навчального заклада в </w:t>
      </w:r>
      <w:r w:rsidR="00777E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освітніх заходах </w:t>
      </w:r>
      <w:r w:rsidR="00A7223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2015-2016</w:t>
      </w:r>
      <w:r w:rsidR="00777ED2" w:rsidRPr="00777E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н.р.</w:t>
      </w:r>
      <w:r w:rsidR="00442422" w:rsidRPr="00442422">
        <w:rPr>
          <w:rFonts w:ascii="Times New Roman" w:eastAsia="Times New Roman" w:hAnsi="Times New Roman" w:cs="Times New Roman"/>
          <w:bCs/>
          <w:color w:val="002060"/>
          <w:sz w:val="18"/>
          <w:szCs w:val="18"/>
          <w:lang w:eastAsia="ru-RU"/>
        </w:rPr>
        <w:t xml:space="preserve"> </w:t>
      </w:r>
    </w:p>
    <w:p w:rsidR="0003279E" w:rsidRDefault="0003279E" w:rsidP="00A97377">
      <w:pPr>
        <w:spacing w:after="0" w:line="240" w:lineRule="auto"/>
        <w:ind w:left="567" w:firstLine="993"/>
        <w:rPr>
          <w:rFonts w:ascii="Times New Roman" w:eastAsia="Times New Roman" w:hAnsi="Times New Roman" w:cs="Times New Roman"/>
          <w:bCs/>
          <w:color w:val="002060"/>
          <w:sz w:val="18"/>
          <w:szCs w:val="18"/>
          <w:lang w:eastAsia="ru-RU"/>
        </w:rPr>
      </w:pPr>
    </w:p>
    <w:p w:rsidR="0003279E" w:rsidRPr="00777ED2" w:rsidRDefault="0003279E" w:rsidP="00A97377">
      <w:pPr>
        <w:spacing w:after="0" w:line="240" w:lineRule="auto"/>
        <w:ind w:left="567" w:firstLine="993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03279E" w:rsidRPr="003E7854" w:rsidRDefault="0003279E" w:rsidP="00A97377">
      <w:pPr>
        <w:spacing w:after="0" w:line="240" w:lineRule="auto"/>
        <w:ind w:left="567" w:firstLine="993"/>
        <w:jc w:val="both"/>
        <w:rPr>
          <w:rFonts w:ascii="Times New Roman" w:hAnsi="Times New Roman"/>
          <w:sz w:val="28"/>
          <w:szCs w:val="28"/>
        </w:rPr>
      </w:pPr>
      <w:r w:rsidRPr="003E7854">
        <w:rPr>
          <w:rFonts w:ascii="Times New Roman" w:hAnsi="Times New Roman"/>
          <w:sz w:val="28"/>
          <w:szCs w:val="28"/>
        </w:rPr>
        <w:t>У 2010, 2013</w:t>
      </w:r>
      <w:r>
        <w:rPr>
          <w:rFonts w:ascii="Times New Roman" w:hAnsi="Times New Roman"/>
          <w:sz w:val="28"/>
          <w:szCs w:val="28"/>
        </w:rPr>
        <w:t>,2014, 2015,2016</w:t>
      </w:r>
      <w:r w:rsidRPr="003E7854">
        <w:rPr>
          <w:rFonts w:ascii="Times New Roman" w:hAnsi="Times New Roman"/>
          <w:sz w:val="28"/>
          <w:szCs w:val="28"/>
        </w:rPr>
        <w:t xml:space="preserve"> р. визнаний Кращим закладом освіти серед навчальних закладів Ленінського району.</w:t>
      </w:r>
    </w:p>
    <w:p w:rsidR="0003279E" w:rsidRDefault="00A97377" w:rsidP="00A97377">
      <w:pPr>
        <w:spacing w:after="0" w:line="240" w:lineRule="auto"/>
        <w:ind w:left="567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03279E" w:rsidRPr="003E7854">
        <w:rPr>
          <w:rFonts w:ascii="Times New Roman" w:hAnsi="Times New Roman"/>
          <w:sz w:val="28"/>
          <w:szCs w:val="28"/>
        </w:rPr>
        <w:t xml:space="preserve">а підсумками </w:t>
      </w:r>
      <w:r w:rsidR="0003279E">
        <w:rPr>
          <w:rFonts w:ascii="Times New Roman" w:hAnsi="Times New Roman"/>
          <w:sz w:val="28"/>
          <w:szCs w:val="28"/>
        </w:rPr>
        <w:t xml:space="preserve">рейтингу роботи ПКДНЗ та СЗШ визнаний переможцем і нагороджений </w:t>
      </w:r>
      <w:r w:rsidR="0003279E" w:rsidRPr="003E7854">
        <w:rPr>
          <w:rFonts w:ascii="Times New Roman" w:hAnsi="Times New Roman"/>
          <w:sz w:val="28"/>
          <w:szCs w:val="28"/>
        </w:rPr>
        <w:t>кубком «Профспілковий авангард»</w:t>
      </w:r>
      <w:r w:rsidR="0003279E">
        <w:rPr>
          <w:rFonts w:ascii="Times New Roman" w:hAnsi="Times New Roman"/>
          <w:sz w:val="28"/>
          <w:szCs w:val="28"/>
        </w:rPr>
        <w:t xml:space="preserve"> 2013, 2014,2016р</w:t>
      </w:r>
      <w:r w:rsidR="0003279E" w:rsidRPr="003E7854">
        <w:rPr>
          <w:rFonts w:ascii="Times New Roman" w:hAnsi="Times New Roman"/>
          <w:sz w:val="28"/>
          <w:szCs w:val="28"/>
        </w:rPr>
        <w:t>;</w:t>
      </w:r>
    </w:p>
    <w:p w:rsidR="00A97377" w:rsidRDefault="00A97377" w:rsidP="00A97377">
      <w:pPr>
        <w:spacing w:after="0" w:line="240" w:lineRule="auto"/>
        <w:ind w:left="567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2015 році – грамота лауреату конкурсу інноваційних розробок і досягнень установ і закладів освіти області у рамках виставки – презентації «Педагогічні здобутки освітян Дніпропетровщини – 2015» науково – методичного центру управління освіти та науки . </w:t>
      </w:r>
    </w:p>
    <w:p w:rsidR="00A97377" w:rsidRDefault="00A97377" w:rsidP="00A97377">
      <w:pPr>
        <w:spacing w:after="0" w:line="240" w:lineRule="auto"/>
        <w:ind w:left="567" w:firstLine="993"/>
        <w:jc w:val="both"/>
        <w:rPr>
          <w:rFonts w:ascii="Times New Roman" w:hAnsi="Times New Roman"/>
          <w:sz w:val="28"/>
          <w:szCs w:val="28"/>
        </w:rPr>
      </w:pPr>
    </w:p>
    <w:p w:rsidR="00A97377" w:rsidRDefault="00A97377" w:rsidP="00A97377">
      <w:pPr>
        <w:spacing w:after="0" w:line="240" w:lineRule="auto"/>
        <w:ind w:left="567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2013 р.- </w:t>
      </w:r>
      <w:r w:rsidRPr="003E7854">
        <w:rPr>
          <w:rFonts w:ascii="Times New Roman" w:hAnsi="Times New Roman"/>
          <w:sz w:val="28"/>
          <w:szCs w:val="28"/>
        </w:rPr>
        <w:t>грамотою управління освіти та науки Дніпропетровської міської ради за І</w:t>
      </w:r>
      <w:r>
        <w:rPr>
          <w:rFonts w:ascii="Times New Roman" w:hAnsi="Times New Roman"/>
          <w:sz w:val="28"/>
          <w:szCs w:val="28"/>
        </w:rPr>
        <w:t>ІІ</w:t>
      </w:r>
      <w:r w:rsidRPr="003E7854">
        <w:rPr>
          <w:rFonts w:ascii="Times New Roman" w:hAnsi="Times New Roman"/>
          <w:sz w:val="28"/>
          <w:szCs w:val="28"/>
        </w:rPr>
        <w:t xml:space="preserve"> місце у міському турі </w:t>
      </w:r>
      <w:r>
        <w:rPr>
          <w:rFonts w:ascii="Times New Roman" w:hAnsi="Times New Roman"/>
          <w:sz w:val="28"/>
          <w:szCs w:val="28"/>
        </w:rPr>
        <w:t>Обласного огляду-конкурсі « Веселі старти з елементами футболу»</w:t>
      </w:r>
      <w:r w:rsidRPr="003E7854">
        <w:rPr>
          <w:rFonts w:ascii="Times New Roman" w:hAnsi="Times New Roman"/>
          <w:sz w:val="28"/>
          <w:szCs w:val="28"/>
        </w:rPr>
        <w:t xml:space="preserve"> </w:t>
      </w:r>
    </w:p>
    <w:p w:rsidR="00A97377" w:rsidRDefault="00A97377" w:rsidP="00A97377">
      <w:pPr>
        <w:spacing w:after="0" w:line="240" w:lineRule="auto"/>
        <w:ind w:left="567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- 2015 - </w:t>
      </w:r>
      <w:r w:rsidRPr="003E7854">
        <w:rPr>
          <w:rFonts w:ascii="Times New Roman" w:hAnsi="Times New Roman"/>
          <w:sz w:val="28"/>
          <w:szCs w:val="28"/>
        </w:rPr>
        <w:t>грамотою управління освіти та науки Дніпропетровської міської ради за І</w:t>
      </w:r>
      <w:r>
        <w:rPr>
          <w:rFonts w:ascii="Times New Roman" w:hAnsi="Times New Roman"/>
          <w:sz w:val="28"/>
          <w:szCs w:val="28"/>
        </w:rPr>
        <w:t>І</w:t>
      </w:r>
      <w:r w:rsidRPr="003E7854">
        <w:rPr>
          <w:rFonts w:ascii="Times New Roman" w:hAnsi="Times New Roman"/>
          <w:sz w:val="28"/>
          <w:szCs w:val="28"/>
        </w:rPr>
        <w:t xml:space="preserve"> місце у міському турі </w:t>
      </w:r>
      <w:r>
        <w:rPr>
          <w:rFonts w:ascii="Times New Roman" w:hAnsi="Times New Roman"/>
          <w:sz w:val="28"/>
          <w:szCs w:val="28"/>
        </w:rPr>
        <w:t>Обласного огляду-конкурсі « Веселі старти з елементами футболу».</w:t>
      </w:r>
    </w:p>
    <w:p w:rsidR="00A97377" w:rsidRPr="003E7854" w:rsidRDefault="00A97377" w:rsidP="00A97377">
      <w:pPr>
        <w:spacing w:after="0" w:line="240" w:lineRule="auto"/>
        <w:ind w:left="567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2016 - </w:t>
      </w:r>
      <w:r w:rsidRPr="003E7854">
        <w:rPr>
          <w:rFonts w:ascii="Times New Roman" w:hAnsi="Times New Roman"/>
          <w:sz w:val="28"/>
          <w:szCs w:val="28"/>
        </w:rPr>
        <w:t xml:space="preserve">грамотою управління освіти та науки Дніпропетровської міської ради за І місце у міському турі </w:t>
      </w:r>
      <w:r>
        <w:rPr>
          <w:rFonts w:ascii="Times New Roman" w:hAnsi="Times New Roman"/>
          <w:sz w:val="28"/>
          <w:szCs w:val="28"/>
        </w:rPr>
        <w:t>Обласного огляду-конкурсі « Веселі старти з елементами футболу».</w:t>
      </w:r>
    </w:p>
    <w:p w:rsidR="00A97377" w:rsidRDefault="00A97377" w:rsidP="00A97377">
      <w:pPr>
        <w:spacing w:after="0" w:line="240" w:lineRule="auto"/>
        <w:ind w:left="567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- 2014 р.</w:t>
      </w:r>
      <w:r w:rsidRPr="003E7854">
        <w:rPr>
          <w:rFonts w:ascii="Times New Roman" w:hAnsi="Times New Roman"/>
          <w:sz w:val="28"/>
          <w:szCs w:val="28"/>
        </w:rPr>
        <w:t>переможці районного огляду-конкурс</w:t>
      </w:r>
      <w:r>
        <w:rPr>
          <w:rFonts w:ascii="Times New Roman" w:hAnsi="Times New Roman"/>
          <w:sz w:val="28"/>
          <w:szCs w:val="28"/>
        </w:rPr>
        <w:t>і  «Кращій Інтернет – сайт ДНЗ» (І місце)</w:t>
      </w:r>
    </w:p>
    <w:p w:rsidR="00A97377" w:rsidRPr="003E7854" w:rsidRDefault="00A97377" w:rsidP="00A97377">
      <w:pPr>
        <w:spacing w:after="0" w:line="240" w:lineRule="auto"/>
        <w:ind w:left="567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- 2016 р.  </w:t>
      </w:r>
      <w:r w:rsidRPr="003E7854">
        <w:rPr>
          <w:rFonts w:ascii="Times New Roman" w:hAnsi="Times New Roman"/>
          <w:sz w:val="28"/>
          <w:szCs w:val="28"/>
        </w:rPr>
        <w:t>переможці районного огляду-конкурсі  «Кращій Інтернет – сайт ДНЗ»</w:t>
      </w:r>
      <w:r>
        <w:rPr>
          <w:rFonts w:ascii="Times New Roman" w:hAnsi="Times New Roman"/>
          <w:sz w:val="28"/>
          <w:szCs w:val="28"/>
        </w:rPr>
        <w:t>( ІІІ місце)</w:t>
      </w:r>
      <w:r w:rsidRPr="003E7854">
        <w:rPr>
          <w:rFonts w:ascii="Times New Roman" w:hAnsi="Times New Roman"/>
          <w:sz w:val="28"/>
          <w:szCs w:val="28"/>
        </w:rPr>
        <w:t>;</w:t>
      </w:r>
    </w:p>
    <w:p w:rsidR="00A97377" w:rsidRDefault="00A97377" w:rsidP="00A97377">
      <w:pPr>
        <w:spacing w:after="0" w:line="240" w:lineRule="auto"/>
        <w:ind w:left="567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- 2016 р. грамота Науково – методичного центру управління освіти та науки ДМР Кравцовій М.Є. –керівнику методичного об’єднання музичних керівників дошкільних навчальних закладів Новокодацького району ;</w:t>
      </w:r>
    </w:p>
    <w:p w:rsidR="00A97377" w:rsidRDefault="00A97377" w:rsidP="00A97377">
      <w:pPr>
        <w:spacing w:after="0" w:line="240" w:lineRule="auto"/>
        <w:ind w:left="567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- 2016 р. Малютіну В.В. дипломом Профспілкового комітету РВО за І місце  у районому огляді на кращу первинну профспілкову організацію;</w:t>
      </w:r>
    </w:p>
    <w:p w:rsidR="00A97377" w:rsidRDefault="00A97377" w:rsidP="00A97377">
      <w:pPr>
        <w:spacing w:after="0" w:line="240" w:lineRule="auto"/>
        <w:ind w:left="567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2016 році нагороджений Дипломом керівником проекту «Сприяння освітив Україні» за «Активність, креативність, ініциативність.»</w:t>
      </w:r>
    </w:p>
    <w:p w:rsidR="00A97377" w:rsidRDefault="00A97377" w:rsidP="00A97377">
      <w:pPr>
        <w:spacing w:after="0" w:line="240" w:lineRule="auto"/>
        <w:ind w:left="567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2016 році ногороджений  дипломом Всеукраїнського фестивалю Робототехники за перемогу в номінації «Масштаб вражає» Дитячого архітектурного конкурсу «Світ розваг, пізнання та відкритів»</w:t>
      </w:r>
    </w:p>
    <w:p w:rsidR="00A97377" w:rsidRPr="00B45830" w:rsidRDefault="00A97377" w:rsidP="00A97377">
      <w:pPr>
        <w:spacing w:after="0" w:line="240" w:lineRule="auto"/>
        <w:ind w:left="567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5830">
        <w:rPr>
          <w:rFonts w:ascii="Times New Roman" w:eastAsia="Calibri" w:hAnsi="Times New Roman" w:cs="Times New Roman"/>
          <w:sz w:val="28"/>
          <w:szCs w:val="28"/>
        </w:rPr>
        <w:t>З 2014 по 2016  приймаємо участь на Інтер – портале рейтингу освітніх закладів України .</w:t>
      </w:r>
      <w:r w:rsidRPr="00B45830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</w:rPr>
        <w:t xml:space="preserve">За рейтингом інтернет порталу освітніх закладів України  ДНЗ визнано переможцем «Наш ДНЗ найкращий» у 2014 р зв’язку з високим рейтинговим місцем у 5-ти номінаціях, </w:t>
      </w:r>
      <w:r w:rsidRPr="00B45830">
        <w:rPr>
          <w:rFonts w:ascii="Times New Roman" w:eastAsia="Calibri" w:hAnsi="Times New Roman" w:cs="Times New Roman"/>
          <w:sz w:val="28"/>
          <w:szCs w:val="28"/>
        </w:rPr>
        <w:t>переможцем « Кращий сайт ДНЗ</w:t>
      </w:r>
      <w:r>
        <w:rPr>
          <w:rFonts w:ascii="Times New Roman" w:eastAsia="Calibri" w:hAnsi="Times New Roman"/>
          <w:sz w:val="28"/>
          <w:szCs w:val="28"/>
        </w:rPr>
        <w:t>» у 2016 р</w:t>
      </w:r>
      <w:r w:rsidRPr="00B4583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97377" w:rsidRDefault="00A97377" w:rsidP="00A97377">
      <w:pPr>
        <w:pStyle w:val="a4"/>
        <w:spacing w:before="0" w:beforeAutospacing="0" w:after="0" w:afterAutospacing="0"/>
        <w:ind w:left="567" w:firstLine="993"/>
        <w:jc w:val="both"/>
      </w:pPr>
      <w:r>
        <w:rPr>
          <w:sz w:val="28"/>
          <w:szCs w:val="28"/>
        </w:rPr>
        <w:t xml:space="preserve">У 2015 учасник Міжнародного форуму «Науковці та освітяни України в ім’я утвердження миру, стабільності та розвитку суспільства». На форумі ДНЗ був нагороджений  медаллю  «За вагомий внесок у розвиток освіти і науки» та </w:t>
      </w:r>
    </w:p>
    <w:p w:rsidR="00A97377" w:rsidRDefault="00A97377" w:rsidP="00A97377">
      <w:pPr>
        <w:pStyle w:val="a4"/>
        <w:spacing w:before="0" w:beforeAutospacing="0" w:after="0" w:afterAutospacing="0"/>
        <w:ind w:left="567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виданий сертифікат. </w:t>
      </w:r>
    </w:p>
    <w:p w:rsidR="00A97377" w:rsidRDefault="00A97377" w:rsidP="00A97377">
      <w:pPr>
        <w:pStyle w:val="a4"/>
        <w:spacing w:before="0" w:beforeAutospacing="0" w:after="0" w:afterAutospacing="0"/>
        <w:ind w:left="567" w:firstLine="993"/>
        <w:jc w:val="both"/>
      </w:pPr>
    </w:p>
    <w:p w:rsidR="00A97377" w:rsidRDefault="00A97377" w:rsidP="00A97377">
      <w:pPr>
        <w:pStyle w:val="a4"/>
        <w:spacing w:before="0" w:beforeAutospacing="0" w:after="0" w:afterAutospacing="0"/>
        <w:ind w:left="567" w:firstLine="993"/>
        <w:jc w:val="both"/>
      </w:pPr>
      <w:r>
        <w:rPr>
          <w:sz w:val="28"/>
          <w:szCs w:val="28"/>
        </w:rPr>
        <w:t>У 2016 учасник Міжнародного форуму «Науковці та освітяни України в ім’я утвердження миру, стабільності та розвитку суспільства». На форумі ДНЗ був нагороджений  медаллю  «За заслуги в галузі науки та освіти»  та грамотою «за високі професійні здобутки у вихованні та навчанні молодого покоління.</w:t>
      </w:r>
    </w:p>
    <w:p w:rsidR="00A97377" w:rsidRPr="001724EB" w:rsidRDefault="00A97377" w:rsidP="00A97377">
      <w:pPr>
        <w:spacing w:after="0" w:line="240" w:lineRule="auto"/>
        <w:ind w:left="567" w:firstLine="993"/>
        <w:jc w:val="both"/>
        <w:rPr>
          <w:rFonts w:ascii="Times New Roman" w:hAnsi="Times New Roman"/>
          <w:sz w:val="28"/>
          <w:szCs w:val="28"/>
        </w:rPr>
      </w:pPr>
      <w:r w:rsidRPr="001724EB">
        <w:rPr>
          <w:rFonts w:ascii="Times New Roman" w:hAnsi="Times New Roman"/>
          <w:sz w:val="28"/>
          <w:szCs w:val="28"/>
        </w:rPr>
        <w:t xml:space="preserve">У 2015 були узагальнені: спільний досвід по роботі з лего конструктором ДНЗ № 244, 238 та досвід ДНЗ </w:t>
      </w:r>
      <w:r w:rsidRPr="001724EB">
        <w:rPr>
          <w:rFonts w:ascii="Times New Roman" w:hAnsi="Times New Roman"/>
          <w:bCs/>
          <w:sz w:val="28"/>
          <w:szCs w:val="28"/>
        </w:rPr>
        <w:t xml:space="preserve">«Лего – праця з надхненням </w:t>
      </w:r>
      <w:r w:rsidRPr="001724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 з задоволенням»</w:t>
      </w:r>
      <w:r w:rsidRPr="001724EB">
        <w:rPr>
          <w:rFonts w:ascii="Times New Roman" w:hAnsi="Times New Roman"/>
          <w:bCs/>
          <w:sz w:val="28"/>
          <w:szCs w:val="28"/>
        </w:rPr>
        <w:t>.</w:t>
      </w:r>
    </w:p>
    <w:p w:rsidR="00777ED2" w:rsidRDefault="00777ED2" w:rsidP="00A97377">
      <w:pPr>
        <w:shd w:val="clear" w:color="auto" w:fill="FFFFFF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uk-UA"/>
        </w:rPr>
      </w:pPr>
    </w:p>
    <w:p w:rsidR="00F32E6D" w:rsidRDefault="0043622B" w:rsidP="00777ED2">
      <w:pPr>
        <w:shd w:val="clear" w:color="auto" w:fill="FFFFFF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0" locked="0" layoutInCell="1" allowOverlap="1" wp14:anchorId="0CA66CB2" wp14:editId="67A4A3EE">
            <wp:simplePos x="0" y="0"/>
            <wp:positionH relativeFrom="column">
              <wp:posOffset>3853815</wp:posOffset>
            </wp:positionH>
            <wp:positionV relativeFrom="paragraph">
              <wp:posOffset>136525</wp:posOffset>
            </wp:positionV>
            <wp:extent cx="2798445" cy="3736975"/>
            <wp:effectExtent l="0" t="0" r="190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DA1" w:rsidRDefault="0043622B" w:rsidP="0043622B">
      <w:pPr>
        <w:shd w:val="clear" w:color="auto" w:fill="FFFFFF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BB53CA">
        <w:rPr>
          <w:rFonts w:ascii="Times New Roman" w:eastAsia="Times New Roman" w:hAnsi="Times New Roman" w:cs="Times New Roman"/>
          <w:sz w:val="28"/>
          <w:szCs w:val="28"/>
          <w:lang w:eastAsia="uk-UA"/>
        </w:rPr>
        <w:t>Шановні батьки! Впродовж навчального року ми отримали багато добрих відгуків , побажань на нашу адресу, побачили, що наші батьки люди не байдужі. Велика вдячність від всього колективу «Незабудки» за підтримку та допомогу нашому дошкільному закладу</w:t>
      </w:r>
    </w:p>
    <w:p w:rsidR="0043622B" w:rsidRDefault="0043622B" w:rsidP="0043622B">
      <w:pPr>
        <w:shd w:val="clear" w:color="auto" w:fill="FFFFFF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43622B" w:rsidRDefault="0043622B" w:rsidP="0043622B">
      <w:pPr>
        <w:shd w:val="clear" w:color="auto" w:fill="FFFFFF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43622B" w:rsidRPr="0043622B" w:rsidRDefault="0043622B" w:rsidP="0043622B">
      <w:pPr>
        <w:shd w:val="clear" w:color="auto" w:fill="FFFFFF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43622B" w:rsidRDefault="0043622B" w:rsidP="0043622B">
      <w:pPr>
        <w:shd w:val="clear" w:color="auto" w:fill="FFFFFF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43622B" w:rsidRPr="0043622B" w:rsidRDefault="0043622B" w:rsidP="0043622B">
      <w:pPr>
        <w:shd w:val="clear" w:color="auto" w:fill="FFFFFF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val="ru-RU" w:eastAsia="uk-UA"/>
        </w:rPr>
      </w:pPr>
    </w:p>
    <w:p w:rsidR="00F32E6D" w:rsidRDefault="00F32E6D" w:rsidP="0043622B">
      <w:pPr>
        <w:shd w:val="clear" w:color="auto" w:fill="FFFFFF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uk-UA"/>
        </w:rPr>
      </w:pPr>
    </w:p>
    <w:p w:rsidR="00822DA1" w:rsidRDefault="0043622B" w:rsidP="0043622B">
      <w:pPr>
        <w:shd w:val="clear" w:color="auto" w:fill="FFFFFF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D12664B" wp14:editId="65EB13C6">
            <wp:simplePos x="0" y="0"/>
            <wp:positionH relativeFrom="column">
              <wp:posOffset>-107315</wp:posOffset>
            </wp:positionH>
            <wp:positionV relativeFrom="paragraph">
              <wp:posOffset>-36830</wp:posOffset>
            </wp:positionV>
            <wp:extent cx="3238500" cy="4318000"/>
            <wp:effectExtent l="0" t="0" r="0" b="6350"/>
            <wp:wrapTight wrapText="bothSides">
              <wp:wrapPolygon edited="0">
                <wp:start x="0" y="0"/>
                <wp:lineTo x="0" y="21536"/>
                <wp:lineTo x="21473" y="21536"/>
                <wp:lineTo x="21473" y="0"/>
                <wp:lineTo x="0" y="0"/>
              </wp:wrapPolygon>
            </wp:wrapTight>
            <wp:docPr id="7" name="Рисунок 7" descr="http://dnz244.klasna.com/uploads/editor/2646/98133/sitepage_91/images/podarovano_i_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nz244.klasna.com/uploads/editor/2646/98133/sitepage_91/images/podarovano_i_k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DA1" w:rsidRDefault="00822DA1" w:rsidP="00777ED2">
      <w:pPr>
        <w:shd w:val="clear" w:color="auto" w:fill="FFFFFF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uk-UA"/>
        </w:rPr>
      </w:pPr>
    </w:p>
    <w:p w:rsidR="00822DA1" w:rsidRDefault="00822DA1" w:rsidP="00777ED2">
      <w:pPr>
        <w:shd w:val="clear" w:color="auto" w:fill="FFFFFF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uk-UA"/>
        </w:rPr>
      </w:pPr>
    </w:p>
    <w:p w:rsidR="00822DA1" w:rsidRPr="00777ED2" w:rsidRDefault="00822DA1" w:rsidP="00777ED2">
      <w:pPr>
        <w:shd w:val="clear" w:color="auto" w:fill="FFFFFF"/>
        <w:spacing w:after="0" w:line="240" w:lineRule="auto"/>
        <w:ind w:left="-709" w:firstLine="425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uk-UA"/>
        </w:rPr>
      </w:pPr>
    </w:p>
    <w:p w:rsidR="00777ED2" w:rsidRPr="00777ED2" w:rsidRDefault="0043622B" w:rsidP="00777ED2">
      <w:pPr>
        <w:shd w:val="clear" w:color="auto" w:fill="FFFFFF"/>
        <w:spacing w:after="0" w:line="240" w:lineRule="auto"/>
        <w:ind w:left="-709" w:firstLine="425"/>
        <w:jc w:val="both"/>
        <w:textAlignment w:val="baseline"/>
        <w:rPr>
          <w:rFonts w:ascii="Arial" w:eastAsia="Times New Roman" w:hAnsi="Arial" w:cs="Arial"/>
          <w:color w:val="002060"/>
          <w:sz w:val="20"/>
          <w:szCs w:val="20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1D7228CF" wp14:editId="3F944313">
            <wp:simplePos x="0" y="0"/>
            <wp:positionH relativeFrom="column">
              <wp:posOffset>283210</wp:posOffset>
            </wp:positionH>
            <wp:positionV relativeFrom="paragraph">
              <wp:posOffset>80645</wp:posOffset>
            </wp:positionV>
            <wp:extent cx="3152775" cy="4203065"/>
            <wp:effectExtent l="0" t="0" r="9525" b="6985"/>
            <wp:wrapSquare wrapText="bothSides"/>
            <wp:docPr id="9" name="Рисунок 9" descr="http://dnz244.klasna.com/uploads/editor/2646/98133/sitepage_91/images/podarovano_2_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nz244.klasna.com/uploads/editor/2646/98133/sitepage_91/images/podarovano_2_k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7ED2" w:rsidRPr="00BB53CA" w:rsidRDefault="00777ED2" w:rsidP="00F32E6D">
      <w:pPr>
        <w:shd w:val="clear" w:color="auto" w:fill="FFFFFF"/>
        <w:spacing w:after="0" w:line="293" w:lineRule="atLeast"/>
        <w:ind w:left="-284" w:firstLine="360"/>
        <w:textAlignment w:val="baseline"/>
        <w:rPr>
          <w:rFonts w:ascii="Arial" w:eastAsia="Times New Roman" w:hAnsi="Arial" w:cs="Arial"/>
          <w:sz w:val="20"/>
          <w:szCs w:val="20"/>
          <w:lang w:eastAsia="uk-UA"/>
        </w:rPr>
      </w:pPr>
      <w:r w:rsidRPr="00BB53CA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777ED2" w:rsidRPr="00777ED2" w:rsidRDefault="00777ED2" w:rsidP="00F77A58">
      <w:pPr>
        <w:ind w:left="-1560"/>
        <w:rPr>
          <w:color w:val="002060"/>
        </w:rPr>
      </w:pPr>
    </w:p>
    <w:p w:rsidR="003A14F8" w:rsidRPr="00777ED2" w:rsidRDefault="0043622B">
      <w:pPr>
        <w:rPr>
          <w:color w:val="002060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236800B9" wp14:editId="67F0754C">
            <wp:simplePos x="0" y="0"/>
            <wp:positionH relativeFrom="column">
              <wp:posOffset>-3329940</wp:posOffset>
            </wp:positionH>
            <wp:positionV relativeFrom="paragraph">
              <wp:posOffset>3743960</wp:posOffset>
            </wp:positionV>
            <wp:extent cx="3493135" cy="46577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465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A14F8" w:rsidRPr="00777ED2" w:rsidSect="00D9346E">
      <w:pgSz w:w="11906" w:h="16838"/>
      <w:pgMar w:top="568" w:right="568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4C0D"/>
    <w:multiLevelType w:val="hybridMultilevel"/>
    <w:tmpl w:val="8D12911E"/>
    <w:lvl w:ilvl="0" w:tplc="AA38BD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E439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C06C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EA744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8E82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3C39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EAF6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84DA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1A75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2C476C"/>
    <w:multiLevelType w:val="hybridMultilevel"/>
    <w:tmpl w:val="73DC6038"/>
    <w:lvl w:ilvl="0" w:tplc="DB6ECB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7047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AA48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1EF7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1C54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96D8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B43C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6692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1429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4B2EB2"/>
    <w:multiLevelType w:val="hybridMultilevel"/>
    <w:tmpl w:val="17CE978C"/>
    <w:lvl w:ilvl="0" w:tplc="64B4B8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F6BE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08F9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D068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3016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2E26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7CAA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0A17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F267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F8C713D"/>
    <w:multiLevelType w:val="hybridMultilevel"/>
    <w:tmpl w:val="EB06E534"/>
    <w:lvl w:ilvl="0" w:tplc="F570653A">
      <w:start w:val="1"/>
      <w:numFmt w:val="bullet"/>
      <w:lvlText w:val=""/>
      <w:lvlJc w:val="left"/>
      <w:pPr>
        <w:ind w:left="5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9" w:hanging="360"/>
      </w:pPr>
      <w:rPr>
        <w:rFonts w:ascii="Wingdings" w:hAnsi="Wingdings" w:hint="default"/>
      </w:rPr>
    </w:lvl>
  </w:abstractNum>
  <w:abstractNum w:abstractNumId="4">
    <w:nsid w:val="240C1568"/>
    <w:multiLevelType w:val="hybridMultilevel"/>
    <w:tmpl w:val="42CC0C50"/>
    <w:lvl w:ilvl="0" w:tplc="B4FCC808">
      <w:numFmt w:val="bullet"/>
      <w:lvlText w:val="-"/>
      <w:lvlJc w:val="left"/>
      <w:pPr>
        <w:tabs>
          <w:tab w:val="num" w:pos="1680"/>
        </w:tabs>
        <w:ind w:left="1680" w:hanging="78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2AFC3647"/>
    <w:multiLevelType w:val="hybridMultilevel"/>
    <w:tmpl w:val="C6F4321A"/>
    <w:lvl w:ilvl="0" w:tplc="B582F2B2">
      <w:start w:val="1"/>
      <w:numFmt w:val="bullet"/>
      <w:lvlText w:val=""/>
      <w:lvlJc w:val="left"/>
      <w:pPr>
        <w:ind w:left="2547" w:hanging="360"/>
      </w:pPr>
      <w:rPr>
        <w:rFonts w:ascii="Symbol" w:hAnsi="Symbol" w:hint="default"/>
      </w:rPr>
    </w:lvl>
    <w:lvl w:ilvl="1" w:tplc="599A05E8">
      <w:numFmt w:val="bullet"/>
      <w:lvlText w:val=""/>
      <w:lvlJc w:val="left"/>
      <w:pPr>
        <w:ind w:left="3747" w:hanging="84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9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07" w:hanging="360"/>
      </w:pPr>
      <w:rPr>
        <w:rFonts w:ascii="Wingdings" w:hAnsi="Wingdings" w:hint="default"/>
      </w:rPr>
    </w:lvl>
  </w:abstractNum>
  <w:abstractNum w:abstractNumId="6">
    <w:nsid w:val="31001A95"/>
    <w:multiLevelType w:val="hybridMultilevel"/>
    <w:tmpl w:val="DAB4DB72"/>
    <w:lvl w:ilvl="0" w:tplc="3DB6BF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0686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FA7D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8E2F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3C37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08AF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684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0094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DE5A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3E63D8D"/>
    <w:multiLevelType w:val="hybridMultilevel"/>
    <w:tmpl w:val="18B2E72A"/>
    <w:lvl w:ilvl="0" w:tplc="C3A8B8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8C122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2AB2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625D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AA76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48F2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38AA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2ECF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B46A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A64597C"/>
    <w:multiLevelType w:val="hybridMultilevel"/>
    <w:tmpl w:val="6612298E"/>
    <w:lvl w:ilvl="0" w:tplc="B9F43C0C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hAnsi="Arial" w:hint="default"/>
      </w:rPr>
    </w:lvl>
    <w:lvl w:ilvl="1" w:tplc="15500250" w:tentative="1">
      <w:start w:val="1"/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Arial" w:hAnsi="Arial" w:hint="default"/>
      </w:rPr>
    </w:lvl>
    <w:lvl w:ilvl="2" w:tplc="0BB69F60" w:tentative="1">
      <w:start w:val="1"/>
      <w:numFmt w:val="bullet"/>
      <w:lvlText w:val="-"/>
      <w:lvlJc w:val="left"/>
      <w:pPr>
        <w:tabs>
          <w:tab w:val="num" w:pos="2084"/>
        </w:tabs>
        <w:ind w:left="2084" w:hanging="360"/>
      </w:pPr>
      <w:rPr>
        <w:rFonts w:ascii="Arial" w:hAnsi="Arial" w:hint="default"/>
      </w:rPr>
    </w:lvl>
    <w:lvl w:ilvl="3" w:tplc="9806AC8C" w:tentative="1">
      <w:start w:val="1"/>
      <w:numFmt w:val="bullet"/>
      <w:lvlText w:val="-"/>
      <w:lvlJc w:val="left"/>
      <w:pPr>
        <w:tabs>
          <w:tab w:val="num" w:pos="2804"/>
        </w:tabs>
        <w:ind w:left="2804" w:hanging="360"/>
      </w:pPr>
      <w:rPr>
        <w:rFonts w:ascii="Arial" w:hAnsi="Arial" w:hint="default"/>
      </w:rPr>
    </w:lvl>
    <w:lvl w:ilvl="4" w:tplc="040C7ECC" w:tentative="1">
      <w:start w:val="1"/>
      <w:numFmt w:val="bullet"/>
      <w:lvlText w:val="-"/>
      <w:lvlJc w:val="left"/>
      <w:pPr>
        <w:tabs>
          <w:tab w:val="num" w:pos="3524"/>
        </w:tabs>
        <w:ind w:left="3524" w:hanging="360"/>
      </w:pPr>
      <w:rPr>
        <w:rFonts w:ascii="Arial" w:hAnsi="Arial" w:hint="default"/>
      </w:rPr>
    </w:lvl>
    <w:lvl w:ilvl="5" w:tplc="E4EE298E" w:tentative="1">
      <w:start w:val="1"/>
      <w:numFmt w:val="bullet"/>
      <w:lvlText w:val="-"/>
      <w:lvlJc w:val="left"/>
      <w:pPr>
        <w:tabs>
          <w:tab w:val="num" w:pos="4244"/>
        </w:tabs>
        <w:ind w:left="4244" w:hanging="360"/>
      </w:pPr>
      <w:rPr>
        <w:rFonts w:ascii="Arial" w:hAnsi="Arial" w:hint="default"/>
      </w:rPr>
    </w:lvl>
    <w:lvl w:ilvl="6" w:tplc="946423AE" w:tentative="1">
      <w:start w:val="1"/>
      <w:numFmt w:val="bullet"/>
      <w:lvlText w:val="-"/>
      <w:lvlJc w:val="left"/>
      <w:pPr>
        <w:tabs>
          <w:tab w:val="num" w:pos="4964"/>
        </w:tabs>
        <w:ind w:left="4964" w:hanging="360"/>
      </w:pPr>
      <w:rPr>
        <w:rFonts w:ascii="Arial" w:hAnsi="Arial" w:hint="default"/>
      </w:rPr>
    </w:lvl>
    <w:lvl w:ilvl="7" w:tplc="3EA82BEA" w:tentative="1">
      <w:start w:val="1"/>
      <w:numFmt w:val="bullet"/>
      <w:lvlText w:val="-"/>
      <w:lvlJc w:val="left"/>
      <w:pPr>
        <w:tabs>
          <w:tab w:val="num" w:pos="5684"/>
        </w:tabs>
        <w:ind w:left="5684" w:hanging="360"/>
      </w:pPr>
      <w:rPr>
        <w:rFonts w:ascii="Arial" w:hAnsi="Arial" w:hint="default"/>
      </w:rPr>
    </w:lvl>
    <w:lvl w:ilvl="8" w:tplc="062C1F44" w:tentative="1">
      <w:start w:val="1"/>
      <w:numFmt w:val="bullet"/>
      <w:lvlText w:val="-"/>
      <w:lvlJc w:val="left"/>
      <w:pPr>
        <w:tabs>
          <w:tab w:val="num" w:pos="6404"/>
        </w:tabs>
        <w:ind w:left="6404" w:hanging="360"/>
      </w:pPr>
      <w:rPr>
        <w:rFonts w:ascii="Arial" w:hAnsi="Arial" w:hint="default"/>
      </w:rPr>
    </w:lvl>
  </w:abstractNum>
  <w:abstractNum w:abstractNumId="9">
    <w:nsid w:val="3E464E66"/>
    <w:multiLevelType w:val="hybridMultilevel"/>
    <w:tmpl w:val="5212F126"/>
    <w:lvl w:ilvl="0" w:tplc="F2A407C0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sz w:val="22"/>
        <w:szCs w:val="22"/>
      </w:rPr>
    </w:lvl>
    <w:lvl w:ilvl="1" w:tplc="0422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0">
    <w:nsid w:val="3F416F73"/>
    <w:multiLevelType w:val="hybridMultilevel"/>
    <w:tmpl w:val="AA2601EA"/>
    <w:lvl w:ilvl="0" w:tplc="DEC011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3069C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307A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ECFD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60A3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7064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EAD39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84BE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B032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2660533"/>
    <w:multiLevelType w:val="hybridMultilevel"/>
    <w:tmpl w:val="57E20EC2"/>
    <w:lvl w:ilvl="0" w:tplc="8DD6E2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6621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16D8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AECC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D6BD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DCD1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D234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345E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0A3A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FF41AD3"/>
    <w:multiLevelType w:val="hybridMultilevel"/>
    <w:tmpl w:val="0C34649E"/>
    <w:lvl w:ilvl="0" w:tplc="A1F83C46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8"/>
        <w:szCs w:val="28"/>
      </w:rPr>
    </w:lvl>
    <w:lvl w:ilvl="1" w:tplc="23CA3E5C">
      <w:start w:val="12"/>
      <w:numFmt w:val="bullet"/>
      <w:lvlText w:val="-"/>
      <w:lvlJc w:val="left"/>
      <w:pPr>
        <w:tabs>
          <w:tab w:val="num" w:pos="1497"/>
        </w:tabs>
        <w:ind w:left="149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3">
    <w:nsid w:val="5E164EC8"/>
    <w:multiLevelType w:val="hybridMultilevel"/>
    <w:tmpl w:val="1BFAB206"/>
    <w:lvl w:ilvl="0" w:tplc="3788CF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DE7C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3059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1A50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8271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64B6D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3A1F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CAB6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A852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3B7339F"/>
    <w:multiLevelType w:val="hybridMultilevel"/>
    <w:tmpl w:val="3D9E4744"/>
    <w:lvl w:ilvl="0" w:tplc="1CA2DFD0">
      <w:start w:val="1"/>
      <w:numFmt w:val="bullet"/>
      <w:lvlText w:val="­"/>
      <w:lvlJc w:val="left"/>
      <w:pPr>
        <w:tabs>
          <w:tab w:val="num" w:pos="1391"/>
        </w:tabs>
        <w:ind w:left="540" w:firstLine="709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6A4365BD"/>
    <w:multiLevelType w:val="hybridMultilevel"/>
    <w:tmpl w:val="91AA94FA"/>
    <w:lvl w:ilvl="0" w:tplc="A614CD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2C60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126E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A0056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621F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7411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4C5D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BCD1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445B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B444E1C"/>
    <w:multiLevelType w:val="hybridMultilevel"/>
    <w:tmpl w:val="8BEA34B0"/>
    <w:lvl w:ilvl="0" w:tplc="CC80D8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B432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9084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B8A5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44F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6455B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129F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3EE1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3A63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7721DBF"/>
    <w:multiLevelType w:val="hybridMultilevel"/>
    <w:tmpl w:val="CFA0C9FC"/>
    <w:lvl w:ilvl="0" w:tplc="1CA2DFD0">
      <w:start w:val="1"/>
      <w:numFmt w:val="bullet"/>
      <w:lvlText w:val="­"/>
      <w:lvlJc w:val="left"/>
      <w:pPr>
        <w:tabs>
          <w:tab w:val="num" w:pos="851"/>
        </w:tabs>
        <w:ind w:left="0" w:firstLine="709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7"/>
  </w:num>
  <w:num w:numId="4">
    <w:abstractNumId w:val="0"/>
  </w:num>
  <w:num w:numId="5">
    <w:abstractNumId w:val="16"/>
  </w:num>
  <w:num w:numId="6">
    <w:abstractNumId w:val="8"/>
  </w:num>
  <w:num w:numId="7">
    <w:abstractNumId w:val="15"/>
  </w:num>
  <w:num w:numId="8">
    <w:abstractNumId w:val="6"/>
  </w:num>
  <w:num w:numId="9">
    <w:abstractNumId w:val="2"/>
  </w:num>
  <w:num w:numId="10">
    <w:abstractNumId w:val="11"/>
  </w:num>
  <w:num w:numId="11">
    <w:abstractNumId w:val="10"/>
  </w:num>
  <w:num w:numId="12">
    <w:abstractNumId w:val="9"/>
  </w:num>
  <w:num w:numId="13">
    <w:abstractNumId w:val="3"/>
  </w:num>
  <w:num w:numId="14">
    <w:abstractNumId w:val="14"/>
  </w:num>
  <w:num w:numId="15">
    <w:abstractNumId w:val="4"/>
  </w:num>
  <w:num w:numId="16">
    <w:abstractNumId w:val="12"/>
  </w:num>
  <w:num w:numId="17">
    <w:abstractNumId w:val="5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ED2"/>
    <w:rsid w:val="000320EE"/>
    <w:rsid w:val="0003279E"/>
    <w:rsid w:val="000D4437"/>
    <w:rsid w:val="003045DE"/>
    <w:rsid w:val="003A14F8"/>
    <w:rsid w:val="0043622B"/>
    <w:rsid w:val="00442422"/>
    <w:rsid w:val="00777ED2"/>
    <w:rsid w:val="00783B16"/>
    <w:rsid w:val="007F2DA5"/>
    <w:rsid w:val="00822DA1"/>
    <w:rsid w:val="00A72237"/>
    <w:rsid w:val="00A97377"/>
    <w:rsid w:val="00BB53CA"/>
    <w:rsid w:val="00CE1B2B"/>
    <w:rsid w:val="00D51A69"/>
    <w:rsid w:val="00D9346E"/>
    <w:rsid w:val="00E5229B"/>
    <w:rsid w:val="00F32E6D"/>
    <w:rsid w:val="00F77A58"/>
    <w:rsid w:val="00F8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E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7ED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77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table" w:styleId="a5">
    <w:name w:val="Table Grid"/>
    <w:basedOn w:val="a1"/>
    <w:uiPriority w:val="59"/>
    <w:rsid w:val="00777E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77ED2"/>
  </w:style>
  <w:style w:type="character" w:styleId="a6">
    <w:name w:val="Strong"/>
    <w:basedOn w:val="a0"/>
    <w:uiPriority w:val="22"/>
    <w:qFormat/>
    <w:rsid w:val="00777ED2"/>
    <w:rPr>
      <w:b/>
      <w:bCs/>
    </w:rPr>
  </w:style>
  <w:style w:type="paragraph" w:styleId="a7">
    <w:name w:val="Title"/>
    <w:basedOn w:val="a"/>
    <w:link w:val="a8"/>
    <w:uiPriority w:val="99"/>
    <w:qFormat/>
    <w:rsid w:val="00F87C0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customStyle="1" w:styleId="a8">
    <w:name w:val="Название Знак"/>
    <w:basedOn w:val="a0"/>
    <w:link w:val="a7"/>
    <w:uiPriority w:val="99"/>
    <w:rsid w:val="00F87C06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87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7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E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7ED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77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table" w:styleId="a5">
    <w:name w:val="Table Grid"/>
    <w:basedOn w:val="a1"/>
    <w:uiPriority w:val="59"/>
    <w:rsid w:val="00777E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77ED2"/>
  </w:style>
  <w:style w:type="character" w:styleId="a6">
    <w:name w:val="Strong"/>
    <w:basedOn w:val="a0"/>
    <w:uiPriority w:val="22"/>
    <w:qFormat/>
    <w:rsid w:val="00777ED2"/>
    <w:rPr>
      <w:b/>
      <w:bCs/>
    </w:rPr>
  </w:style>
  <w:style w:type="paragraph" w:styleId="a7">
    <w:name w:val="Title"/>
    <w:basedOn w:val="a"/>
    <w:link w:val="a8"/>
    <w:uiPriority w:val="99"/>
    <w:qFormat/>
    <w:rsid w:val="00F87C0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customStyle="1" w:styleId="a8">
    <w:name w:val="Название Знак"/>
    <w:basedOn w:val="a0"/>
    <w:link w:val="a7"/>
    <w:uiPriority w:val="99"/>
    <w:rsid w:val="00F87C06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87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7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5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682316118935834E-2"/>
          <c:y val="9.417040358744394E-2"/>
          <c:w val="0.72300469483568075"/>
          <c:h val="0.79820627802690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2014/2015 н.р.</c:v>
                </c:pt>
              </c:strCache>
            </c:strRef>
          </c:tx>
          <c:spPr>
            <a:solidFill>
              <a:srgbClr val="9999FF"/>
            </a:solidFill>
            <a:ln w="1367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Sheet1!$B$1:$I$1</c:f>
              <c:numCache>
                <c:formatCode>General</c:formatCode>
                <c:ptCount val="8"/>
              </c:numCache>
            </c:numRef>
          </c:cat>
          <c:val>
            <c:numRef>
              <c:f>Sheet1!$B$2:$I$2</c:f>
              <c:numCache>
                <c:formatCode>General</c:formatCode>
                <c:ptCount val="8"/>
                <c:pt idx="0">
                  <c:v>60</c:v>
                </c:pt>
                <c:pt idx="1">
                  <c:v>70</c:v>
                </c:pt>
                <c:pt idx="2">
                  <c:v>52</c:v>
                </c:pt>
                <c:pt idx="3">
                  <c:v>48</c:v>
                </c:pt>
                <c:pt idx="4">
                  <c:v>69</c:v>
                </c:pt>
                <c:pt idx="5">
                  <c:v>68</c:v>
                </c:pt>
                <c:pt idx="6">
                  <c:v>69</c:v>
                </c:pt>
                <c:pt idx="7">
                  <c:v>62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2015/2016 н.р.</c:v>
                </c:pt>
              </c:strCache>
            </c:strRef>
          </c:tx>
          <c:spPr>
            <a:solidFill>
              <a:srgbClr val="993366"/>
            </a:solidFill>
            <a:ln w="1367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Sheet1!$B$1:$I$1</c:f>
              <c:numCache>
                <c:formatCode>General</c:formatCode>
                <c:ptCount val="8"/>
              </c:numCache>
            </c:numRef>
          </c:cat>
          <c:val>
            <c:numRef>
              <c:f>Sheet1!$B$3:$I$3</c:f>
              <c:numCache>
                <c:formatCode>General</c:formatCode>
                <c:ptCount val="8"/>
                <c:pt idx="0">
                  <c:v>74</c:v>
                </c:pt>
                <c:pt idx="1">
                  <c:v>82</c:v>
                </c:pt>
                <c:pt idx="2">
                  <c:v>62</c:v>
                </c:pt>
                <c:pt idx="3">
                  <c:v>58</c:v>
                </c:pt>
                <c:pt idx="4">
                  <c:v>76</c:v>
                </c:pt>
                <c:pt idx="5">
                  <c:v>76</c:v>
                </c:pt>
                <c:pt idx="6">
                  <c:v>79</c:v>
                </c:pt>
                <c:pt idx="7">
                  <c:v>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12093824"/>
        <c:axId val="143094144"/>
        <c:axId val="0"/>
      </c:bar3DChart>
      <c:catAx>
        <c:axId val="112093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42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30941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3094144"/>
        <c:scaling>
          <c:orientation val="minMax"/>
        </c:scaling>
        <c:delete val="0"/>
        <c:axPos val="l"/>
        <c:majorGridlines>
          <c:spPr>
            <a:ln w="342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42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2093824"/>
        <c:crosses val="autoZero"/>
        <c:crossBetween val="between"/>
      </c:valAx>
      <c:spPr>
        <a:noFill/>
        <a:ln w="27357">
          <a:noFill/>
        </a:ln>
      </c:spPr>
    </c:plotArea>
    <c:legend>
      <c:legendPos val="r"/>
      <c:layout>
        <c:manualLayout>
          <c:xMode val="edge"/>
          <c:yMode val="edge"/>
          <c:x val="0.81533646322378717"/>
          <c:y val="0.39461883408071746"/>
          <c:w val="0.16901408450704225"/>
          <c:h val="0.19282511210762332"/>
        </c:manualLayout>
      </c:layout>
      <c:overlay val="0"/>
      <c:spPr>
        <a:noFill/>
        <a:ln w="3420">
          <a:solidFill>
            <a:srgbClr val="000000"/>
          </a:solidFill>
          <a:prstDash val="solid"/>
        </a:ln>
      </c:spPr>
      <c:txPr>
        <a:bodyPr/>
        <a:lstStyle/>
        <a:p>
          <a:pPr>
            <a:defRPr sz="96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562500000000006E-2"/>
          <c:y val="9.3220338983050849E-2"/>
          <c:w val="0.70937499999999998"/>
          <c:h val="0.8050847457627118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2014/2015 н.р.</c:v>
                </c:pt>
              </c:strCache>
            </c:strRef>
          </c:tx>
          <c:spPr>
            <a:solidFill>
              <a:srgbClr val="9999FF"/>
            </a:solidFill>
            <a:ln w="1367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Sheet1!$B$1:$I$1</c:f>
              <c:numCache>
                <c:formatCode>General</c:formatCode>
                <c:ptCount val="8"/>
              </c:numCache>
            </c:numRef>
          </c:cat>
          <c:val>
            <c:numRef>
              <c:f>Sheet1!$B$2:$I$2</c:f>
              <c:numCache>
                <c:formatCode>General</c:formatCode>
                <c:ptCount val="8"/>
                <c:pt idx="0">
                  <c:v>64</c:v>
                </c:pt>
                <c:pt idx="1">
                  <c:v>68</c:v>
                </c:pt>
                <c:pt idx="2">
                  <c:v>56</c:v>
                </c:pt>
                <c:pt idx="3">
                  <c:v>58</c:v>
                </c:pt>
                <c:pt idx="4">
                  <c:v>76</c:v>
                </c:pt>
                <c:pt idx="5">
                  <c:v>74</c:v>
                </c:pt>
                <c:pt idx="6">
                  <c:v>62</c:v>
                </c:pt>
                <c:pt idx="7">
                  <c:v>69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2015/2016 н.р.</c:v>
                </c:pt>
              </c:strCache>
            </c:strRef>
          </c:tx>
          <c:spPr>
            <a:solidFill>
              <a:srgbClr val="993366"/>
            </a:solidFill>
            <a:ln w="1367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Sheet1!$B$1:$I$1</c:f>
              <c:numCache>
                <c:formatCode>General</c:formatCode>
                <c:ptCount val="8"/>
              </c:numCache>
            </c:numRef>
          </c:cat>
          <c:val>
            <c:numRef>
              <c:f>Sheet1!$B$3:$I$3</c:f>
              <c:numCache>
                <c:formatCode>General</c:formatCode>
                <c:ptCount val="8"/>
                <c:pt idx="0">
                  <c:v>78</c:v>
                </c:pt>
                <c:pt idx="1">
                  <c:v>86</c:v>
                </c:pt>
                <c:pt idx="2">
                  <c:v>75</c:v>
                </c:pt>
                <c:pt idx="3">
                  <c:v>63</c:v>
                </c:pt>
                <c:pt idx="4">
                  <c:v>88</c:v>
                </c:pt>
                <c:pt idx="5">
                  <c:v>84</c:v>
                </c:pt>
                <c:pt idx="6">
                  <c:v>72</c:v>
                </c:pt>
                <c:pt idx="7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92186112"/>
        <c:axId val="92187648"/>
        <c:axId val="0"/>
      </c:bar3DChart>
      <c:catAx>
        <c:axId val="92186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42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21876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2187648"/>
        <c:scaling>
          <c:orientation val="minMax"/>
        </c:scaling>
        <c:delete val="0"/>
        <c:axPos val="l"/>
        <c:majorGridlines>
          <c:spPr>
            <a:ln w="342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42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2186112"/>
        <c:crosses val="autoZero"/>
        <c:crossBetween val="between"/>
      </c:valAx>
      <c:spPr>
        <a:noFill/>
        <a:ln w="27356">
          <a:noFill/>
        </a:ln>
      </c:spPr>
    </c:plotArea>
    <c:legend>
      <c:legendPos val="r"/>
      <c:layout>
        <c:manualLayout>
          <c:xMode val="edge"/>
          <c:yMode val="edge"/>
          <c:x val="0.79843750000000002"/>
          <c:y val="0.39830508474576271"/>
          <c:w val="0.18593750000000001"/>
          <c:h val="0.19067796610169491"/>
        </c:manualLayout>
      </c:layout>
      <c:overlay val="0"/>
      <c:spPr>
        <a:noFill/>
        <a:ln w="3420">
          <a:solidFill>
            <a:srgbClr val="000000"/>
          </a:solidFill>
          <a:prstDash val="solid"/>
        </a:ln>
      </c:spPr>
      <c:txPr>
        <a:bodyPr/>
        <a:lstStyle/>
        <a:p>
          <a:pPr>
            <a:defRPr sz="1012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9687499999999994E-2"/>
          <c:y val="9.5419847328244281E-2"/>
          <c:w val="0.7"/>
          <c:h val="0.8015267175572519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2014/2015 н.р.</c:v>
                </c:pt>
              </c:strCache>
            </c:strRef>
          </c:tx>
          <c:spPr>
            <a:solidFill>
              <a:srgbClr val="9999FF"/>
            </a:solidFill>
            <a:ln w="13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Sheet1!$B$1:$I$1</c:f>
              <c:numCache>
                <c:formatCode>General</c:formatCode>
                <c:ptCount val="8"/>
              </c:numCache>
            </c:numRef>
          </c:cat>
          <c:val>
            <c:numRef>
              <c:f>Sheet1!$B$2:$I$2</c:f>
              <c:numCache>
                <c:formatCode>General</c:formatCode>
                <c:ptCount val="8"/>
                <c:pt idx="0">
                  <c:v>66</c:v>
                </c:pt>
                <c:pt idx="1">
                  <c:v>73</c:v>
                </c:pt>
                <c:pt idx="2">
                  <c:v>70</c:v>
                </c:pt>
                <c:pt idx="3">
                  <c:v>67</c:v>
                </c:pt>
                <c:pt idx="4">
                  <c:v>75</c:v>
                </c:pt>
                <c:pt idx="5">
                  <c:v>80</c:v>
                </c:pt>
                <c:pt idx="6">
                  <c:v>67</c:v>
                </c:pt>
                <c:pt idx="7">
                  <c:v>69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2015/2016 н.р.</c:v>
                </c:pt>
              </c:strCache>
            </c:strRef>
          </c:tx>
          <c:spPr>
            <a:solidFill>
              <a:srgbClr val="993366"/>
            </a:solidFill>
            <a:ln w="13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Sheet1!$B$1:$I$1</c:f>
              <c:numCache>
                <c:formatCode>General</c:formatCode>
                <c:ptCount val="8"/>
              </c:numCache>
            </c:numRef>
          </c:cat>
          <c:val>
            <c:numRef>
              <c:f>Sheet1!$B$3:$I$3</c:f>
              <c:numCache>
                <c:formatCode>General</c:formatCode>
                <c:ptCount val="8"/>
                <c:pt idx="0">
                  <c:v>72</c:v>
                </c:pt>
                <c:pt idx="1">
                  <c:v>76</c:v>
                </c:pt>
                <c:pt idx="2">
                  <c:v>81</c:v>
                </c:pt>
                <c:pt idx="3">
                  <c:v>75</c:v>
                </c:pt>
                <c:pt idx="4">
                  <c:v>82</c:v>
                </c:pt>
                <c:pt idx="5">
                  <c:v>86</c:v>
                </c:pt>
                <c:pt idx="6">
                  <c:v>80</c:v>
                </c:pt>
                <c:pt idx="7">
                  <c:v>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92200960"/>
        <c:axId val="92202496"/>
        <c:axId val="0"/>
      </c:bar3DChart>
      <c:catAx>
        <c:axId val="92200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42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1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22024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2202496"/>
        <c:scaling>
          <c:orientation val="minMax"/>
        </c:scaling>
        <c:delete val="0"/>
        <c:axPos val="l"/>
        <c:majorGridlines>
          <c:spPr>
            <a:ln w="342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42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1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2200960"/>
        <c:crosses val="autoZero"/>
        <c:crossBetween val="between"/>
      </c:valAx>
      <c:spPr>
        <a:noFill/>
        <a:ln w="27398">
          <a:noFill/>
        </a:ln>
      </c:spPr>
    </c:plotArea>
    <c:legend>
      <c:legendPos val="r"/>
      <c:layout>
        <c:manualLayout>
          <c:xMode val="edge"/>
          <c:yMode val="edge"/>
          <c:x val="0.79218750000000004"/>
          <c:y val="0.39694656488549618"/>
          <c:w val="0.18906249999999999"/>
          <c:h val="0.17938931297709923"/>
        </c:manualLayout>
      </c:layout>
      <c:overlay val="0"/>
      <c:spPr>
        <a:noFill/>
        <a:ln w="3425">
          <a:solidFill>
            <a:srgbClr val="000000"/>
          </a:solidFill>
          <a:prstDash val="solid"/>
        </a:ln>
      </c:spPr>
      <c:txPr>
        <a:bodyPr/>
        <a:lstStyle/>
        <a:p>
          <a:pPr>
            <a:defRPr sz="1138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4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52"/>
      <c:rotY val="20"/>
      <c:depthPercent val="15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25400">
          <a:noFill/>
        </a:ln>
      </c:spPr>
    </c:sideWall>
    <c:backWall>
      <c:thickness val="0"/>
      <c:spPr>
        <a:solidFill>
          <a:srgbClr val="FFFFFF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1.8808777429467901E-2"/>
          <c:y val="3.1141868512112019E-2"/>
          <c:w val="0.80721003134794556"/>
          <c:h val="0.896193771626297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Група № 1</c:v>
                </c:pt>
              </c:strCache>
            </c:strRef>
          </c:tx>
          <c:spPr>
            <a:solidFill>
              <a:srgbClr val="9999FF"/>
            </a:solidFill>
            <a:ln w="17401">
              <a:noFill/>
            </a:ln>
          </c:spPr>
          <c:invertIfNegative val="0"/>
          <c:dLbls>
            <c:dLbl>
              <c:idx val="0"/>
              <c:layout>
                <c:manualLayout>
                  <c:x val="2.2344737385012619E-2"/>
                  <c:y val="-6.49905810876196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17401">
                <a:noFill/>
              </a:ln>
            </c:spPr>
            <c:txPr>
              <a:bodyPr/>
              <a:lstStyle/>
              <a:p>
                <a:pPr>
                  <a:defRPr sz="82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Sheet1!$B$1:$M$1</c:f>
              <c:numCache>
                <c:formatCode>General</c:formatCode>
                <c:ptCount val="12"/>
              </c:numCache>
            </c:numRef>
          </c:cat>
          <c:val>
            <c:numRef>
              <c:f>Sheet1!$B$2:$M$2</c:f>
              <c:numCache>
                <c:formatCode>General</c:formatCode>
                <c:ptCount val="12"/>
                <c:pt idx="0" formatCode="0%">
                  <c:v>0.82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Група № 2</c:v>
                </c:pt>
              </c:strCache>
            </c:strRef>
          </c:tx>
          <c:spPr>
            <a:solidFill>
              <a:srgbClr val="FF0000"/>
            </a:solidFill>
            <a:ln w="17401">
              <a:noFill/>
            </a:ln>
          </c:spPr>
          <c:invertIfNegative val="0"/>
          <c:dLbls>
            <c:dLbl>
              <c:idx val="1"/>
              <c:layout>
                <c:manualLayout>
                  <c:x val="2.3185484636896972E-2"/>
                  <c:y val="-5.90527993376975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17401">
                <a:noFill/>
              </a:ln>
            </c:spPr>
            <c:txPr>
              <a:bodyPr/>
              <a:lstStyle/>
              <a:p>
                <a:pPr>
                  <a:defRPr sz="72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Sheet1!$B$1:$M$1</c:f>
              <c:numCache>
                <c:formatCode>General</c:formatCode>
                <c:ptCount val="12"/>
              </c:numCache>
            </c:numRef>
          </c:cat>
          <c:val>
            <c:numRef>
              <c:f>Sheet1!$B$3:$M$3</c:f>
              <c:numCache>
                <c:formatCode>0%</c:formatCode>
                <c:ptCount val="12"/>
                <c:pt idx="1">
                  <c:v>1.25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Група № 3</c:v>
                </c:pt>
              </c:strCache>
            </c:strRef>
          </c:tx>
          <c:spPr>
            <a:solidFill>
              <a:srgbClr val="00FF00"/>
            </a:solidFill>
            <a:ln w="17401">
              <a:noFill/>
            </a:ln>
          </c:spPr>
          <c:invertIfNegative val="0"/>
          <c:dLbls>
            <c:dLbl>
              <c:idx val="2"/>
              <c:layout>
                <c:manualLayout>
                  <c:x val="1.9275661046258843E-2"/>
                  <c:y val="-5.21072815927519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17401">
                <a:noFill/>
              </a:ln>
            </c:spPr>
            <c:txPr>
              <a:bodyPr/>
              <a:lstStyle/>
              <a:p>
                <a:pPr>
                  <a:defRPr sz="72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Sheet1!$B$1:$M$1</c:f>
              <c:numCache>
                <c:formatCode>General</c:formatCode>
                <c:ptCount val="12"/>
              </c:numCache>
            </c:numRef>
          </c:cat>
          <c:val>
            <c:numRef>
              <c:f>Sheet1!$B$4:$M$4</c:f>
              <c:numCache>
                <c:formatCode>General</c:formatCode>
                <c:ptCount val="12"/>
                <c:pt idx="2" formatCode="0%">
                  <c:v>1.05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Група № 4</c:v>
                </c:pt>
              </c:strCache>
            </c:strRef>
          </c:tx>
          <c:spPr>
            <a:solidFill>
              <a:srgbClr val="FFFF00"/>
            </a:solidFill>
            <a:ln w="17401">
              <a:noFill/>
            </a:ln>
          </c:spPr>
          <c:invertIfNegative val="0"/>
          <c:dLbls>
            <c:dLbl>
              <c:idx val="3"/>
              <c:layout>
                <c:manualLayout>
                  <c:x val="1.850063369386443E-2"/>
                  <c:y val="-4.5123934504426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17401">
                <a:noFill/>
              </a:ln>
            </c:spPr>
            <c:txPr>
              <a:bodyPr/>
              <a:lstStyle/>
              <a:p>
                <a:pPr>
                  <a:defRPr sz="72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Sheet1!$B$1:$M$1</c:f>
              <c:numCache>
                <c:formatCode>General</c:formatCode>
                <c:ptCount val="12"/>
              </c:numCache>
            </c:numRef>
          </c:cat>
          <c:val>
            <c:numRef>
              <c:f>Sheet1!$B$5:$M$5</c:f>
              <c:numCache>
                <c:formatCode>General</c:formatCode>
                <c:ptCount val="12"/>
                <c:pt idx="3" formatCode="0%">
                  <c:v>0.92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Група № 5</c:v>
                </c:pt>
              </c:strCache>
            </c:strRef>
          </c:tx>
          <c:spPr>
            <a:solidFill>
              <a:srgbClr val="00CCFF"/>
            </a:solidFill>
            <a:ln w="17401">
              <a:noFill/>
            </a:ln>
          </c:spPr>
          <c:invertIfNegative val="0"/>
          <c:dLbls>
            <c:dLbl>
              <c:idx val="4"/>
              <c:layout>
                <c:manualLayout>
                  <c:x val="2.0860402579714624E-2"/>
                  <c:y val="-5.18813589124865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17401">
                <a:noFill/>
              </a:ln>
            </c:spPr>
            <c:txPr>
              <a:bodyPr/>
              <a:lstStyle/>
              <a:p>
                <a:pPr>
                  <a:defRPr sz="72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Sheet1!$B$1:$M$1</c:f>
              <c:numCache>
                <c:formatCode>General</c:formatCode>
                <c:ptCount val="12"/>
              </c:numCache>
            </c:numRef>
          </c:cat>
          <c:val>
            <c:numRef>
              <c:f>Sheet1!$B$6:$M$6</c:f>
              <c:numCache>
                <c:formatCode>General</c:formatCode>
                <c:ptCount val="12"/>
                <c:pt idx="4" formatCode="0%">
                  <c:v>0.83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Група № 6</c:v>
                </c:pt>
              </c:strCache>
            </c:strRef>
          </c:tx>
          <c:spPr>
            <a:solidFill>
              <a:srgbClr val="008080"/>
            </a:solidFill>
            <a:ln w="17401">
              <a:noFill/>
            </a:ln>
          </c:spPr>
          <c:invertIfNegative val="0"/>
          <c:dLbls>
            <c:dLbl>
              <c:idx val="5"/>
              <c:layout>
                <c:manualLayout>
                  <c:x val="2.0085375227320491E-2"/>
                  <c:y val="-5.53164640049171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17401">
                <a:noFill/>
              </a:ln>
            </c:spPr>
            <c:txPr>
              <a:bodyPr/>
              <a:lstStyle/>
              <a:p>
                <a:pPr>
                  <a:defRPr sz="72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Sheet1!$B$1:$M$1</c:f>
              <c:numCache>
                <c:formatCode>General</c:formatCode>
                <c:ptCount val="12"/>
              </c:numCache>
            </c:numRef>
          </c:cat>
          <c:val>
            <c:numRef>
              <c:f>Sheet1!$B$7:$M$7</c:f>
              <c:numCache>
                <c:formatCode>General</c:formatCode>
                <c:ptCount val="12"/>
                <c:pt idx="5" formatCode="0%">
                  <c:v>0.87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Група № 7</c:v>
                </c:pt>
              </c:strCache>
            </c:strRef>
          </c:tx>
          <c:spPr>
            <a:solidFill>
              <a:srgbClr val="FF6600"/>
            </a:solidFill>
            <a:ln w="17401">
              <a:noFill/>
            </a:ln>
          </c:spPr>
          <c:invertIfNegative val="0"/>
          <c:dLbls>
            <c:dLbl>
              <c:idx val="6"/>
              <c:layout>
                <c:manualLayout>
                  <c:x val="1.6175713653464367E-2"/>
                  <c:y val="-6.22245035331514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17401">
                <a:noFill/>
              </a:ln>
            </c:spPr>
            <c:txPr>
              <a:bodyPr/>
              <a:lstStyle/>
              <a:p>
                <a:pPr>
                  <a:defRPr sz="72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Sheet1!$B$1:$M$1</c:f>
              <c:numCache>
                <c:formatCode>General</c:formatCode>
                <c:ptCount val="12"/>
              </c:numCache>
            </c:numRef>
          </c:cat>
          <c:val>
            <c:numRef>
              <c:f>Sheet1!$B$8:$M$8</c:f>
              <c:numCache>
                <c:formatCode>General</c:formatCode>
                <c:ptCount val="12"/>
                <c:pt idx="6" formatCode="0%">
                  <c:v>0.84</c:v>
                </c:pt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Група № 8</c:v>
                </c:pt>
              </c:strCache>
            </c:strRef>
          </c:tx>
          <c:spPr>
            <a:solidFill>
              <a:srgbClr val="0000FF"/>
            </a:solidFill>
            <a:ln w="17401">
              <a:noFill/>
            </a:ln>
          </c:spPr>
          <c:invertIfNegative val="0"/>
          <c:dLbls>
            <c:dLbl>
              <c:idx val="7"/>
              <c:layout>
                <c:manualLayout>
                  <c:x val="1.6968084420191695E-2"/>
                  <c:y val="-6.2261981749856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17401">
                <a:noFill/>
              </a:ln>
            </c:spPr>
            <c:txPr>
              <a:bodyPr/>
              <a:lstStyle/>
              <a:p>
                <a:pPr>
                  <a:defRPr sz="72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Sheet1!$B$1:$M$1</c:f>
              <c:numCache>
                <c:formatCode>General</c:formatCode>
                <c:ptCount val="12"/>
              </c:numCache>
            </c:numRef>
          </c:cat>
          <c:val>
            <c:numRef>
              <c:f>Sheet1!$B$9:$M$9</c:f>
              <c:numCache>
                <c:formatCode>General</c:formatCode>
                <c:ptCount val="12"/>
                <c:pt idx="7" formatCode="0%">
                  <c:v>0.89</c:v>
                </c:pt>
              </c:numCache>
            </c:numRef>
          </c:val>
        </c:ser>
        <c:ser>
          <c:idx val="8"/>
          <c:order val="8"/>
          <c:tx>
            <c:strRef>
              <c:f>Sheet1!$A$10</c:f>
              <c:strCache>
                <c:ptCount val="1"/>
                <c:pt idx="0">
                  <c:v>Група № 9</c:v>
                </c:pt>
              </c:strCache>
            </c:strRef>
          </c:tx>
          <c:spPr>
            <a:solidFill>
              <a:srgbClr val="99CC00"/>
            </a:solidFill>
            <a:ln w="17401">
              <a:noFill/>
            </a:ln>
          </c:spPr>
          <c:invertIfNegative val="0"/>
          <c:dLbls>
            <c:spPr>
              <a:noFill/>
              <a:ln w="17401">
                <a:noFill/>
              </a:ln>
            </c:spPr>
            <c:txPr>
              <a:bodyPr/>
              <a:lstStyle/>
              <a:p>
                <a:pPr>
                  <a:defRPr sz="72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Sheet1!$B$1:$M$1</c:f>
              <c:numCache>
                <c:formatCode>General</c:formatCode>
                <c:ptCount val="12"/>
              </c:numCache>
            </c:numRef>
          </c:cat>
          <c:val>
            <c:numRef>
              <c:f>Sheet1!$B$10:$M$10</c:f>
              <c:numCache>
                <c:formatCode>General</c:formatCode>
                <c:ptCount val="12"/>
                <c:pt idx="8" formatCode="0%">
                  <c:v>0.9</c:v>
                </c:pt>
              </c:numCache>
            </c:numRef>
          </c:val>
        </c:ser>
        <c:ser>
          <c:idx val="9"/>
          <c:order val="9"/>
          <c:tx>
            <c:strRef>
              <c:f>Sheet1!$A$11</c:f>
              <c:strCache>
                <c:ptCount val="1"/>
                <c:pt idx="0">
                  <c:v>Група № 10</c:v>
                </c:pt>
              </c:strCache>
            </c:strRef>
          </c:tx>
          <c:spPr>
            <a:solidFill>
              <a:srgbClr val="FF00FF"/>
            </a:solidFill>
            <a:ln w="17401">
              <a:noFill/>
            </a:ln>
          </c:spPr>
          <c:invertIfNegative val="0"/>
          <c:dLbls>
            <c:dLbl>
              <c:idx val="9"/>
              <c:layout>
                <c:manualLayout>
                  <c:x val="2.0120224072768877E-2"/>
                  <c:y val="-5.1894085735840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17401">
                <a:noFill/>
              </a:ln>
            </c:spPr>
            <c:txPr>
              <a:bodyPr/>
              <a:lstStyle/>
              <a:p>
                <a:pPr>
                  <a:defRPr sz="72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Sheet1!$B$1:$M$1</c:f>
              <c:numCache>
                <c:formatCode>General</c:formatCode>
                <c:ptCount val="12"/>
              </c:numCache>
            </c:numRef>
          </c:cat>
          <c:val>
            <c:numRef>
              <c:f>Sheet1!$B$11:$M$11</c:f>
              <c:numCache>
                <c:formatCode>General</c:formatCode>
                <c:ptCount val="12"/>
                <c:pt idx="9" formatCode="0%">
                  <c:v>1</c:v>
                </c:pt>
              </c:numCache>
            </c:numRef>
          </c:val>
        </c:ser>
        <c:ser>
          <c:idx val="10"/>
          <c:order val="10"/>
          <c:tx>
            <c:strRef>
              <c:f>Sheet1!$A$12</c:f>
              <c:strCache>
                <c:ptCount val="1"/>
                <c:pt idx="0">
                  <c:v>Група № 11</c:v>
                </c:pt>
              </c:strCache>
            </c:strRef>
          </c:tx>
          <c:spPr>
            <a:solidFill>
              <a:srgbClr val="CC99FF"/>
            </a:solidFill>
            <a:ln w="17401">
              <a:noFill/>
            </a:ln>
          </c:spPr>
          <c:invertIfNegative val="0"/>
          <c:dLbls>
            <c:dLbl>
              <c:idx val="10"/>
              <c:layout>
                <c:manualLayout>
                  <c:x val="1.3075604243885531E-2"/>
                  <c:y val="-5.1868983215810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17401">
                <a:noFill/>
              </a:ln>
            </c:spPr>
            <c:txPr>
              <a:bodyPr/>
              <a:lstStyle/>
              <a:p>
                <a:pPr>
                  <a:defRPr sz="72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Sheet1!$B$1:$M$1</c:f>
              <c:numCache>
                <c:formatCode>General</c:formatCode>
                <c:ptCount val="12"/>
              </c:numCache>
            </c:numRef>
          </c:cat>
          <c:val>
            <c:numRef>
              <c:f>Sheet1!$B$12:$M$12</c:f>
              <c:numCache>
                <c:formatCode>General</c:formatCode>
                <c:ptCount val="12"/>
                <c:pt idx="10" formatCode="0%">
                  <c:v>0.82</c:v>
                </c:pt>
              </c:numCache>
            </c:numRef>
          </c:val>
        </c:ser>
        <c:ser>
          <c:idx val="11"/>
          <c:order val="11"/>
          <c:tx>
            <c:strRef>
              <c:f>Sheet1!$A$13</c:f>
              <c:strCache>
                <c:ptCount val="1"/>
              </c:strCache>
            </c:strRef>
          </c:tx>
          <c:spPr>
            <a:solidFill>
              <a:srgbClr val="00FFFF"/>
            </a:solidFill>
            <a:ln w="17401">
              <a:noFill/>
            </a:ln>
          </c:spPr>
          <c:invertIfNegative val="0"/>
          <c:dLbls>
            <c:dLbl>
              <c:idx val="11"/>
              <c:layout>
                <c:manualLayout>
                  <c:x val="1.5435373129734711E-2"/>
                  <c:y val="-4.50111487276320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17401">
                <a:noFill/>
              </a:ln>
            </c:spPr>
            <c:txPr>
              <a:bodyPr/>
              <a:lstStyle/>
              <a:p>
                <a:pPr>
                  <a:defRPr sz="72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Sheet1!$B$1:$M$1</c:f>
              <c:numCache>
                <c:formatCode>General</c:formatCode>
                <c:ptCount val="12"/>
              </c:numCache>
            </c:numRef>
          </c:cat>
          <c:val>
            <c:numRef>
              <c:f>Sheet1!$B$13:$M$13</c:f>
              <c:numCache>
                <c:formatCode>General</c:formatCode>
                <c:ptCount val="1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92183552"/>
        <c:axId val="93074176"/>
        <c:axId val="0"/>
      </c:bar3DChart>
      <c:catAx>
        <c:axId val="92183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6526">
            <a:noFill/>
          </a:ln>
        </c:spPr>
        <c:txPr>
          <a:bodyPr rot="0" vert="horz"/>
          <a:lstStyle/>
          <a:p>
            <a:pPr>
              <a:defRPr sz="82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3074176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93074176"/>
        <c:scaling>
          <c:orientation val="minMax"/>
          <c:max val="0.800000000465656"/>
          <c:min val="0"/>
        </c:scaling>
        <c:delete val="0"/>
        <c:axPos val="l"/>
        <c:numFmt formatCode="0%" sourceLinked="1"/>
        <c:majorTickMark val="out"/>
        <c:minorTickMark val="none"/>
        <c:tickLblPos val="none"/>
        <c:spPr>
          <a:ln w="6526">
            <a:noFill/>
          </a:ln>
        </c:spPr>
        <c:crossAx val="92183552"/>
        <c:crosses val="autoZero"/>
        <c:crossBetween val="between"/>
        <c:majorUnit val="0.1"/>
        <c:minorUnit val="2.0000000000000021E-2"/>
      </c:valAx>
      <c:spPr>
        <a:noFill/>
        <a:ln w="25391">
          <a:noFill/>
        </a:ln>
      </c:spPr>
    </c:plotArea>
    <c:legend>
      <c:legendPos val="r"/>
      <c:layout>
        <c:manualLayout>
          <c:xMode val="edge"/>
          <c:yMode val="edge"/>
          <c:x val="0.83676681191550095"/>
          <c:y val="4.6984511551440688E-3"/>
          <c:w val="0.12057773360854163"/>
          <c:h val="0.91990943439762329"/>
        </c:manualLayout>
      </c:layout>
      <c:overlay val="0"/>
      <c:spPr>
        <a:noFill/>
        <a:ln w="2175">
          <a:solidFill>
            <a:srgbClr val="000000"/>
          </a:solidFill>
          <a:prstDash val="solid"/>
        </a:ln>
      </c:spPr>
      <c:txPr>
        <a:bodyPr/>
        <a:lstStyle/>
        <a:p>
          <a:pPr>
            <a:defRPr sz="661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20</Pages>
  <Words>5337</Words>
  <Characters>30424</Characters>
  <Application>Microsoft Office Word</Application>
  <DocSecurity>0</DocSecurity>
  <Lines>253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/>
      <vt:lpstr>У 2015/2016 навчальному році проводився аналіз відвідування дітьми дошкільного н</vt:lpstr>
    </vt:vector>
  </TitlesOfParts>
  <Company>diakov.net</Company>
  <LinksUpToDate>false</LinksUpToDate>
  <CharactersWithSpaces>35690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777</cp:lastModifiedBy>
  <cp:revision>16</cp:revision>
  <dcterms:created xsi:type="dcterms:W3CDTF">2017-01-24T11:02:00Z</dcterms:created>
  <dcterms:modified xsi:type="dcterms:W3CDTF">2017-02-07T22:26:00Z</dcterms:modified>
</cp:coreProperties>
</file>