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CCFFFF"/>
  <w:body>
    <w:p w:rsidR="00E205CD" w:rsidRDefault="00E205CD" w:rsidP="00D04593">
      <w:pPr>
        <w:spacing w:after="0"/>
        <w:rPr>
          <w:noProof/>
          <w:lang w:val="uk-UA" w:eastAsia="ru-RU"/>
        </w:rPr>
      </w:pPr>
    </w:p>
    <w:p w:rsidR="00C471F4" w:rsidRPr="00C471F4" w:rsidRDefault="00C471F4" w:rsidP="00C471F4">
      <w:pPr>
        <w:spacing w:after="0"/>
        <w:jc w:val="center"/>
        <w:rPr>
          <w:rFonts w:ascii="Times New Roman" w:hAnsi="Times New Roman" w:cs="Times New Roman"/>
          <w:b/>
          <w:noProof/>
          <w:color w:val="4F6228" w:themeColor="accent3" w:themeShade="80"/>
          <w:sz w:val="36"/>
          <w:szCs w:val="36"/>
          <w:lang w:val="uk-UA" w:eastAsia="ru-RU"/>
        </w:rPr>
      </w:pPr>
      <w:r w:rsidRPr="00C471F4">
        <w:rPr>
          <w:rFonts w:ascii="Times New Roman" w:hAnsi="Times New Roman" w:cs="Times New Roman"/>
          <w:b/>
          <w:noProof/>
          <w:color w:val="4F6228" w:themeColor="accent3" w:themeShade="80"/>
          <w:sz w:val="36"/>
          <w:szCs w:val="36"/>
          <w:lang w:val="uk-UA" w:eastAsia="ru-RU"/>
        </w:rPr>
        <w:t>« Легко, весело, суперефективно».</w:t>
      </w:r>
    </w:p>
    <w:p w:rsidR="00C471F4" w:rsidRPr="00C471F4" w:rsidRDefault="00C471F4" w:rsidP="00C471F4">
      <w:pPr>
        <w:spacing w:after="0"/>
        <w:jc w:val="center"/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</w:pPr>
    </w:p>
    <w:p w:rsidR="00A95695" w:rsidRPr="00C471F4" w:rsidRDefault="00A95695" w:rsidP="00C471F4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Посібник містить цікаві розробки з організації та проведення фітбол – гі</w:t>
      </w:r>
      <w:r w:rsidR="00E205CD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мнастики для дітей дошкільного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віку. Поданий матеріал доцільно використовувати для підвищення якості о</w:t>
      </w:r>
      <w:r w:rsidR="00E205CD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здоровчої роботи в дошкільному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закладі. </w:t>
      </w:r>
    </w:p>
    <w:p w:rsidR="00A95695" w:rsidRPr="00C471F4" w:rsidRDefault="00A95695" w:rsidP="00C471F4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Посібник рекомендований</w:t>
      </w:r>
      <w:r w:rsidR="00DF30DF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: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завідувачам, вихователям – методистам, </w:t>
      </w:r>
      <w:r w:rsidR="00DF30DF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інструкторам з фізичного виховання,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батькам. </w:t>
      </w:r>
    </w:p>
    <w:p w:rsidR="00C471F4" w:rsidRPr="00C471F4" w:rsidRDefault="00C471F4" w:rsidP="00C471F4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C471F4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Автори: </w:t>
      </w:r>
    </w:p>
    <w:p w:rsidR="00DF30DF" w:rsidRPr="00C471F4" w:rsidRDefault="00DF30DF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Малютіна В.В. – інструктор </w:t>
      </w:r>
      <w:r w:rsidR="00C471F4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 фізичного виховання;</w:t>
      </w:r>
    </w:p>
    <w:p w:rsidR="00C471F4" w:rsidRPr="00C471F4" w:rsidRDefault="00C471F4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Рябуха Л.Г. – завідувач;</w:t>
      </w:r>
    </w:p>
    <w:p w:rsidR="00DF30DF" w:rsidRPr="00C471F4" w:rsidRDefault="00C471F4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Койнаш О.Л. – вихователь – методист.</w:t>
      </w:r>
    </w:p>
    <w:p w:rsidR="00C471F4" w:rsidRPr="00C471F4" w:rsidRDefault="00C471F4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C471F4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Рецензенти: </w:t>
      </w:r>
    </w:p>
    <w:p w:rsidR="00A95695" w:rsidRPr="00C471F4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Паук С.Л. – методист з питань дошкільної освіти Дніпропетровського методично</w:t>
      </w:r>
      <w:r w:rsidR="00C471F4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го центру управління освіти та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науки міської ради. </w:t>
      </w:r>
    </w:p>
    <w:p w:rsidR="00C471F4" w:rsidRPr="00C471F4" w:rsidRDefault="00C471F4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C471F4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Рекомендовано методичним Центром Дніпропетровського управління освіти та науки міської ради. </w:t>
      </w:r>
    </w:p>
    <w:p w:rsidR="006261EB" w:rsidRDefault="006261EB" w:rsidP="006261EB">
      <w:pPr>
        <w:spacing w:after="0"/>
        <w:jc w:val="center"/>
        <w:rPr>
          <w:noProof/>
          <w:lang w:val="uk-UA" w:eastAsia="ru-RU"/>
        </w:rPr>
      </w:pPr>
    </w:p>
    <w:p w:rsidR="00A95695" w:rsidRPr="006261EB" w:rsidRDefault="00A95695" w:rsidP="006261EB">
      <w:pPr>
        <w:spacing w:after="0"/>
        <w:jc w:val="center"/>
        <w:rPr>
          <w:noProof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Зміст</w:t>
      </w:r>
    </w:p>
    <w:p w:rsidR="00A95695" w:rsidRPr="00C471F4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 Е Р Е Д М О В А.......................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.............................. 2</w:t>
      </w:r>
    </w:p>
    <w:p w:rsidR="00A95695" w:rsidRPr="00C471F4" w:rsidRDefault="00850FDA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Про фітбол……………………...</w:t>
      </w:r>
      <w:r w:rsidR="00A95695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.............................. 3 – 4 </w:t>
      </w:r>
    </w:p>
    <w:p w:rsidR="00A95695" w:rsidRPr="00C471F4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Етапи ознайомлення з фітболами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.............................. 4</w:t>
      </w:r>
    </w:p>
    <w:p w:rsidR="00A95695" w:rsidRPr="00C471F4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Техніка безпеки в роботі з фі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тболами....................... 4 – 5 </w:t>
      </w:r>
    </w:p>
    <w:p w:rsidR="00A95695" w:rsidRPr="00C471F4" w:rsidRDefault="00BC623B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Як підібрати фітбол…………………..</w:t>
      </w:r>
      <w:r w:rsidR="00A95695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........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................ 5 – 6 </w:t>
      </w:r>
    </w:p>
    <w:p w:rsidR="00A95695" w:rsidRPr="00C471F4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Методичні рекомендації до проведення занять гімнастикою на фітбол – м’ячах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………………………………………………...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...6 – 7 </w:t>
      </w:r>
    </w:p>
    <w:p w:rsidR="00A95695" w:rsidRPr="00C471F4" w:rsidRDefault="00BC623B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Виконуй </w:t>
      </w:r>
      <w:r w:rsidR="00A95695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«Золоті правила»................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........................... 8</w:t>
      </w:r>
    </w:p>
    <w:p w:rsidR="00A95695" w:rsidRPr="00C471F4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Вправи з м'ячем в руках................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............................. 8 –</w:t>
      </w:r>
      <w:r w:rsid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9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A95695" w:rsidRPr="00C471F4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Вправи</w:t>
      </w:r>
      <w:r w:rsid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,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сидячи на м'ячі. ................</w:t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............................. 9</w:t>
      </w:r>
      <w:r w:rsid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10 </w:t>
      </w:r>
    </w:p>
    <w:p w:rsidR="00A95695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Вправи</w:t>
      </w:r>
      <w:r w:rsid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,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лежачи на м'ячі</w:t>
      </w:r>
      <w:r w:rsid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(на спині)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.................</w:t>
      </w:r>
      <w:r w:rsid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........... 10 </w:t>
      </w:r>
    </w:p>
    <w:p w:rsidR="00975309" w:rsidRPr="00C471F4" w:rsidRDefault="00975309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Вправи, лежачи на м'ячі (на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животі).......................... 11</w:t>
      </w:r>
    </w:p>
    <w:p w:rsidR="00A95695" w:rsidRDefault="00A95695" w:rsidP="00C471F4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Вправи при порушеннях постави.............................. 12</w:t>
      </w:r>
      <w:r w:rsid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16 </w:t>
      </w:r>
    </w:p>
    <w:p w:rsidR="006261EB" w:rsidRDefault="00975309" w:rsidP="00BC623B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« Легко, весело, суперефективно»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(колаж)…………</w:t>
      </w:r>
      <w:r w:rsidRPr="0097530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17</w:t>
      </w:r>
    </w:p>
    <w:p w:rsidR="00975309" w:rsidRPr="00975309" w:rsidRDefault="00975309" w:rsidP="00BC623B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850FDA" w:rsidRDefault="00A95695" w:rsidP="00850FDA">
      <w:pPr>
        <w:spacing w:after="0"/>
        <w:jc w:val="center"/>
        <w:rPr>
          <w:rFonts w:ascii="Times New Roman" w:hAnsi="Times New Roman" w:cs="Times New Roman"/>
          <w:b/>
          <w:noProof/>
          <w:color w:val="4F6228" w:themeColor="accent3" w:themeShade="80"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b/>
          <w:noProof/>
          <w:color w:val="4F6228" w:themeColor="accent3" w:themeShade="80"/>
          <w:sz w:val="28"/>
          <w:szCs w:val="28"/>
          <w:lang w:val="uk-UA" w:eastAsia="ru-RU"/>
        </w:rPr>
        <w:lastRenderedPageBreak/>
        <w:t>П Е Р Е Д М О В А</w:t>
      </w:r>
    </w:p>
    <w:p w:rsidR="00A95695" w:rsidRPr="00C471F4" w:rsidRDefault="00A95695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Багато дітей вже в дошкільному віці мають проблеми з опорно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-руховим апаратом. Більшість з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них - малорухливі або, навпаки, гіперактивні. Вони відр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ізняються нестійкою психікою і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нерозвиненими процесами саморегуляції. Часто хворіють, мають низький рівень фізичного </w:t>
      </w:r>
    </w:p>
    <w:p w:rsidR="00A95695" w:rsidRPr="00C471F4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розвитку і, як наслідок, слабкий м'язовий апарат. </w:t>
      </w:r>
    </w:p>
    <w:p w:rsidR="00A95695" w:rsidRPr="00C471F4" w:rsidRDefault="00A95695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Однією з форм роботи в дошкільному закладі є корегува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льно - оздоровча гімнастика на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ортопедичних м'ячах - фітболах. Обов'язкова умова для її про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ведення – наявність достатньої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кількості сучасних спортивних тренажерів: фітбол - м'ячів. </w:t>
      </w:r>
    </w:p>
    <w:p w:rsidR="00A95695" w:rsidRPr="00C471F4" w:rsidRDefault="00A95695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Заняття на гімнастичному м'ячі - фітболі розвивають коо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рдинацію і відчуття рівноваги;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відчуття простору і відчуття себе в просторі; здатність волод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іти простором і змінювати своє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положення в ньому. Вони сприяють формуванню правильног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 положення хребта; сприятливо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впливають на поставу; створюють динамічну хвилю уздовж хребта. </w:t>
      </w:r>
    </w:p>
    <w:p w:rsidR="00A95695" w:rsidRPr="00C471F4" w:rsidRDefault="00A95695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Вправи, що виконуються при зменшеній площі опори і рі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зних вихідних положень голови,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рук, ніг, тулуба, покращують координацію рухів, закріплюють правильну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поставу, відновлюють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порушену статику. Діти відчувають положення свого тіла в просторі – у них виробляється так </w:t>
      </w:r>
    </w:p>
    <w:p w:rsidR="00A95695" w:rsidRPr="00C471F4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звана схема тіла, що дозволяє і надалі приймати задану позу. </w:t>
      </w:r>
    </w:p>
    <w:p w:rsidR="00A95695" w:rsidRPr="00C471F4" w:rsidRDefault="00A95695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Будучи рухливою опорою, м'яч сприяє тренуванню вестибулярного апарату, сердечно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судинної і дихальної систем. Великі гімнастичні м'ячі дозволяють з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адіяти навіть ті групи м'язів,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які «не працюють» при виконанні інших видів вправ. </w:t>
      </w:r>
    </w:p>
    <w:p w:rsidR="00817B90" w:rsidRDefault="00A95695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Таким чином, вправи на нестійкій опорі з обмеженою пл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ощею сприяють цілеспрямованому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виробленню оптимального рухового стереотипу, поліпшенню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рівноваги і розвитку рухового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контролю, а також зміцненню і розслабленню різних м'язів. Пе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рехід від напруження м'язів до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розслаблення при виконанні вправ, лежачи ни спині, сприяє зняттю психоемоційного 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напруження</w:t>
      </w:r>
      <w:r w:rsidR="00817B9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</w:t>
      </w:r>
    </w:p>
    <w:p w:rsidR="00A95695" w:rsidRPr="00C471F4" w:rsidRDefault="00C471F4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A95695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М'ячі – фітболи доцільно використовувати в корегувально 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- розвивальній роботі з дітьми </w:t>
      </w:r>
      <w:r w:rsidR="00A95695"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5 – 7 років; які мають відхилення в поставі. </w:t>
      </w:r>
    </w:p>
    <w:p w:rsidR="00A95695" w:rsidRPr="00C471F4" w:rsidRDefault="00A95695" w:rsidP="00850FDA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Матеріали даного посібника допоможуть в організації та про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веденні фітбол – ггімнастики з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дітьми дошкільного віку, сприятимуть розвитку та укріпле</w:t>
      </w:r>
      <w:r w:rsid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нню здоров'я дітей, підвищенню </w:t>
      </w: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ефективності та якості оздоровчої роботи в дошкільному навчальному закладі. . </w:t>
      </w:r>
    </w:p>
    <w:p w:rsidR="00817B90" w:rsidRPr="00BC623B" w:rsidRDefault="00A95695" w:rsidP="00817B90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471F4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br w:type="page"/>
      </w:r>
      <w:r w:rsidR="00817B90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C7ED57A" wp14:editId="58D08DA6">
            <wp:simplePos x="0" y="0"/>
            <wp:positionH relativeFrom="column">
              <wp:posOffset>1905</wp:posOffset>
            </wp:positionH>
            <wp:positionV relativeFrom="paragraph">
              <wp:posOffset>-3810</wp:posOffset>
            </wp:positionV>
            <wp:extent cx="1905000" cy="1066800"/>
            <wp:effectExtent l="0" t="0" r="0" b="0"/>
            <wp:wrapThrough wrapText="bothSides">
              <wp:wrapPolygon edited="0">
                <wp:start x="8208" y="0"/>
                <wp:lineTo x="3024" y="3857"/>
                <wp:lineTo x="1296" y="5786"/>
                <wp:lineTo x="0" y="15043"/>
                <wp:lineTo x="0" y="18900"/>
                <wp:lineTo x="4320" y="21214"/>
                <wp:lineTo x="4752" y="21214"/>
                <wp:lineTo x="19224" y="21214"/>
                <wp:lineTo x="21384" y="19671"/>
                <wp:lineTo x="21384" y="10800"/>
                <wp:lineTo x="19008" y="6943"/>
                <wp:lineTo x="17496" y="5014"/>
                <wp:lineTo x="11016" y="0"/>
                <wp:lineTo x="9288" y="0"/>
                <wp:lineTo x="8208" y="0"/>
              </wp:wrapPolygon>
            </wp:wrapThrough>
            <wp:docPr id="29" name="Рисунок 29" descr="C:\Users\User\Desktop\фо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623B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    </w:t>
      </w:r>
      <w:r w:rsidR="00817B90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  </w:t>
      </w:r>
      <w:r w:rsidR="00975309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Про фітбол</w:t>
      </w:r>
    </w:p>
    <w:p w:rsidR="00A95695" w:rsidRPr="00850FDA" w:rsidRDefault="00A95695" w:rsidP="00CC05A7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Все геніальне – просто. Можливо через це і винахід фітболу порівнюють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 винахідом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простого колеса. </w:t>
      </w:r>
    </w:p>
    <w:p w:rsidR="00A95695" w:rsidRPr="00850FDA" w:rsidRDefault="00A95695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Фітбол - у перекладі з англійської означає « м'яч, який сл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ужить оздоровчим цілям» (fit –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оздоровлення, ball - м'яч). </w:t>
      </w:r>
    </w:p>
    <w:p w:rsidR="00A95695" w:rsidRPr="00850FDA" w:rsidRDefault="00A95695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Гімнастика з використання фітболів відноситься до одного з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видів фітнес – гімнастики.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сьогодні м'яч різної пружності, розмірів, ваги використовується в спорті, педагогіці і медицині. </w:t>
      </w:r>
    </w:p>
    <w:p w:rsidR="00A95695" w:rsidRPr="00850FDA" w:rsidRDefault="00A95695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Появі цього чудо – тренажера ми забов'язані швейцарському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лікарю – фізіотерапевту Сюзан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Кляйн – Фогельбах, яка придумала його в 50 – ті роки минулого ст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оліття. Звідси і друга назва –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швейцарський м'яч. Спочатку його використовували викл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ючно в лікувальних цілях – для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реабілітації хворих з порушенням центральної нервової системи, а саме для лікування хворих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церебральним паралічем. У 1980 році була опублікована ро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бота «Гімнастика з м'ячами для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функціональної кінетики». </w:t>
      </w:r>
    </w:p>
    <w:p w:rsidR="00A95695" w:rsidRPr="00850FDA" w:rsidRDefault="00A95695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Свій вклад в розвиток фітболу внесла й американка – ліка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 - фізіотерапевт Джоан Познер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Мауер, яка в 80 – ті роки використала м'яч для відновлен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ня хворих після травм опорно –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рухового апарату. </w:t>
      </w:r>
    </w:p>
    <w:p w:rsidR="00817B90" w:rsidRDefault="00A95695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 наш час м'яч однаково вірно служить і хворим і здоровим.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Використовується як дорослими,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так і дітьми. </w:t>
      </w:r>
    </w:p>
    <w:p w:rsidR="00A95695" w:rsidRPr="00850FDA" w:rsidRDefault="00A95695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Доведено, що застосування фітбол – гімнастики у роботі з ді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тьми дошкільного віку є досить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ефективним методом. </w:t>
      </w:r>
    </w:p>
    <w:p w:rsidR="00A95695" w:rsidRPr="00850FDA" w:rsidRDefault="00A95695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М'яч має певні властивості, що використовуються для озд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оровлювальних, корегувальних 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дидактичних цілей. . Це і розмір, і колір, і запах, і його особлива пружність. </w:t>
      </w:r>
    </w:p>
    <w:p w:rsidR="00CC05A7" w:rsidRPr="00C757B9" w:rsidRDefault="00A95695" w:rsidP="00C757B9">
      <w:pPr>
        <w:spacing w:after="0"/>
        <w:ind w:firstLine="708"/>
        <w:rPr>
          <w:noProof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Застосовуються фітболи різного розміру. Наприклад, для д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ітей 3 – 5 років діаметр м'яча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повинен бути не менше 45 см, від 6 до 10 років – не менше 55 см. </w:t>
      </w:r>
    </w:p>
    <w:p w:rsidR="00A95695" w:rsidRPr="00850FDA" w:rsidRDefault="00817B90" w:rsidP="00817B9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Фі</w:t>
      </w:r>
      <w:r w:rsidR="00A95695"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тбол має форму кулі, яка є найдосконалішою геометричною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фігурою, що не має ні початку, </w:t>
      </w:r>
      <w:r w:rsidR="00A95695"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ні кінця. Шар посилає оптимальну інформацію всім аналізат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орам. Спільна робота рухового, </w:t>
      </w:r>
      <w:r w:rsidR="00A95695"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вестибулярного, зорового і тактильного аналізаторів, які включаються при виконанні вправ на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м'ячі, підсилює ефект занять. Крім того, м'ячі мають ваніл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ьно-цукерковий запах і діти із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задоволенням займаються на таких тренажерах. </w:t>
      </w:r>
    </w:p>
    <w:p w:rsidR="00817B90" w:rsidRDefault="00A95695" w:rsidP="00CC05A7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М'ячі можуть бути не лише різного розміру, але і кольор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у. Адже відомо, що кольори по-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різному впливають на психічний стан і фізіологічні функції людини.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Теплий колір (червоний,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помаранчевий) підвищує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активність, підсилює збудження цен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тральної нервової системи. Цей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колір звичайно обирають активні діти з холеричними рисами. Холодний колір (синій, фіолетовий) заспокоює. Його обирають діти з флегматичними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рисами, спокійні, трохи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загальмовані, інертні. Жовтий і зелений колір сприяє прояву витривалості. </w:t>
      </w:r>
    </w:p>
    <w:p w:rsidR="00817B90" w:rsidRPr="00850FDA" w:rsidRDefault="00CC05A7" w:rsidP="00CC05A7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1C4DFDC9" wp14:editId="770DCBE7">
            <wp:simplePos x="0" y="0"/>
            <wp:positionH relativeFrom="column">
              <wp:posOffset>-310515</wp:posOffset>
            </wp:positionH>
            <wp:positionV relativeFrom="paragraph">
              <wp:posOffset>-3810</wp:posOffset>
            </wp:positionV>
            <wp:extent cx="2286000" cy="1905000"/>
            <wp:effectExtent l="0" t="0" r="0" b="0"/>
            <wp:wrapTight wrapText="bothSides">
              <wp:wrapPolygon edited="0">
                <wp:start x="12420" y="648"/>
                <wp:lineTo x="9900" y="1080"/>
                <wp:lineTo x="8820" y="2160"/>
                <wp:lineTo x="9000" y="4536"/>
                <wp:lineTo x="4320" y="8424"/>
                <wp:lineTo x="1800" y="11016"/>
                <wp:lineTo x="1800" y="15768"/>
                <wp:lineTo x="2700" y="18360"/>
                <wp:lineTo x="2880" y="19224"/>
                <wp:lineTo x="8460" y="20736"/>
                <wp:lineTo x="11160" y="21168"/>
                <wp:lineTo x="17460" y="21168"/>
                <wp:lineTo x="17820" y="20736"/>
                <wp:lineTo x="19080" y="18360"/>
                <wp:lineTo x="19080" y="15984"/>
                <wp:lineTo x="18540" y="13176"/>
                <wp:lineTo x="17640" y="11448"/>
                <wp:lineTo x="16560" y="7992"/>
                <wp:lineTo x="15300" y="4536"/>
                <wp:lineTo x="16380" y="3888"/>
                <wp:lineTo x="15840" y="1296"/>
                <wp:lineTo x="13320" y="648"/>
                <wp:lineTo x="12420" y="648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5A7" w:rsidRDefault="00CC05A7" w:rsidP="00CC05A7">
      <w:pPr>
        <w:spacing w:after="0"/>
        <w:ind w:firstLine="708"/>
        <w:jc w:val="center"/>
        <w:rPr>
          <w:rFonts w:ascii="Times New Roman" w:hAnsi="Times New Roman" w:cs="Times New Roman"/>
          <w:b/>
          <w:noProof/>
          <w:sz w:val="48"/>
          <w:szCs w:val="48"/>
          <w:lang w:val="uk-UA"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val="uk-UA" w:eastAsia="ru-RU"/>
        </w:rPr>
        <w:t>Етапи</w:t>
      </w:r>
    </w:p>
    <w:p w:rsidR="00A95695" w:rsidRPr="00CC05A7" w:rsidRDefault="00CC05A7" w:rsidP="00CC05A7">
      <w:pPr>
        <w:spacing w:after="0"/>
        <w:rPr>
          <w:rFonts w:ascii="Times New Roman" w:hAnsi="Times New Roman" w:cs="Times New Roman"/>
          <w:b/>
          <w:noProof/>
          <w:sz w:val="48"/>
          <w:szCs w:val="48"/>
          <w:lang w:val="uk-UA"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val="uk-UA" w:eastAsia="ru-RU"/>
        </w:rPr>
        <w:t xml:space="preserve">ознайомлення з </w:t>
      </w:r>
      <w:r w:rsidR="00975309">
        <w:rPr>
          <w:rFonts w:ascii="Times New Roman" w:hAnsi="Times New Roman" w:cs="Times New Roman"/>
          <w:b/>
          <w:noProof/>
          <w:sz w:val="48"/>
          <w:szCs w:val="48"/>
          <w:lang w:val="uk-UA" w:eastAsia="ru-RU"/>
        </w:rPr>
        <w:t>фітболами</w:t>
      </w:r>
      <w:r w:rsidR="00A95695" w:rsidRPr="00CC05A7">
        <w:rPr>
          <w:rFonts w:ascii="Times New Roman" w:hAnsi="Times New Roman" w:cs="Times New Roman"/>
          <w:b/>
          <w:noProof/>
          <w:sz w:val="48"/>
          <w:szCs w:val="48"/>
          <w:lang w:val="uk-UA" w:eastAsia="ru-RU"/>
        </w:rPr>
        <w:t xml:space="preserve"> </w:t>
      </w:r>
    </w:p>
    <w:p w:rsidR="00A95695" w:rsidRDefault="00A95695" w:rsidP="00CC05A7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Для поступового правильного засвоєння вправ і використання фітболів рекомендується організувати навчання дітей поетапно: </w:t>
      </w:r>
    </w:p>
    <w:p w:rsidR="00CC05A7" w:rsidRPr="00850FDA" w:rsidRDefault="00CC05A7" w:rsidP="00CC05A7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850FDA" w:rsidRDefault="00A95695" w:rsidP="00CC05A7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C05A7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І ЕТАП: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надати дитині можливість познайомитися з новим для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нього устаткуванням – пограти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 фітбол - м'ячами; Підготовчий етап. Мета: дати дітя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 уявлення про форму і фізичні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властивості м'яча за допомогою таких ігрових вправ, як: </w:t>
      </w:r>
    </w:p>
    <w:p w:rsidR="00A95695" w:rsidRDefault="00A95695" w:rsidP="00CC05A7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C05A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прокатування м'яча по підлозі, по лавці, між опорами «змійкою», довкола різних орієнтирів; </w:t>
      </w:r>
    </w:p>
    <w:p w:rsidR="00A95695" w:rsidRDefault="00A95695" w:rsidP="00A95695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C05A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погладжування, поплескування, відбиття м'яча двома руками </w:t>
      </w:r>
      <w:r w:rsidR="00850FDA" w:rsidRPr="00CC05A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на місці у поєднанні з різними </w:t>
      </w:r>
      <w:r w:rsidRPr="00CC05A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видами ходьби; </w:t>
      </w:r>
    </w:p>
    <w:p w:rsidR="00A95695" w:rsidRPr="00CC05A7" w:rsidRDefault="00A95695" w:rsidP="00A95695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C05A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передача м'яча один одному, кидки м'яча; ігри з м'ячем ти</w:t>
      </w:r>
      <w:r w:rsidR="00850FDA" w:rsidRPr="00CC05A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па «Наздожени м'яч», «Попади в </w:t>
      </w:r>
      <w:r w:rsidRPr="00CC05A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ціль», «Докоти м'яч». Варіанти: штовхаючи долонями, штовхаючи розгорнутою ступнею. </w:t>
      </w:r>
    </w:p>
    <w:p w:rsidR="00A95695" w:rsidRPr="00850FDA" w:rsidRDefault="00A95695" w:rsidP="00CC05A7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Ці вправи можна проводити на загальних фізкультурни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х заняттях зі всіма дітьми, як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індивідуальну роботу, в спортивних розвагах, самостійній руховій діяльності дітей. </w:t>
      </w:r>
    </w:p>
    <w:p w:rsidR="00CC05A7" w:rsidRPr="00850FDA" w:rsidRDefault="00A95695" w:rsidP="00CC05A7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C05A7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ІІ ЕТАП: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навчити дітей сідати і утримувати рівновагу на м'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ячі. Це бажано робити окремо з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кожною дитиною, обо'язково страхувати її збоку або ззаду. </w:t>
      </w:r>
    </w:p>
    <w:p w:rsidR="00C92C15" w:rsidRPr="00C92C15" w:rsidRDefault="00C92C15" w:rsidP="00C92C15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4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-3810</wp:posOffset>
            </wp:positionV>
            <wp:extent cx="1150620" cy="1180465"/>
            <wp:effectExtent l="0" t="0" r="0" b="63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8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2C15">
        <w:rPr>
          <w:rFonts w:ascii="Times New Roman" w:hAnsi="Times New Roman" w:cs="Times New Roman"/>
          <w:b/>
          <w:noProof/>
          <w:sz w:val="44"/>
          <w:szCs w:val="44"/>
          <w:lang w:val="uk-UA" w:eastAsia="ru-RU"/>
        </w:rPr>
        <w:t>Техніка безпеки в роботі з фітболами</w:t>
      </w:r>
    </w:p>
    <w:p w:rsidR="00C92C15" w:rsidRPr="00850FDA" w:rsidRDefault="00C92C15" w:rsidP="00C92C1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1. Необхідно познайомити дітей з м'ячем, дати відчути небезпеку на заняттях з ним. </w:t>
      </w:r>
    </w:p>
    <w:p w:rsidR="00C92C15" w:rsidRPr="00850FDA" w:rsidRDefault="00C92C15" w:rsidP="00C92C1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Для цього надати їм можливість самостійно пограти з м'ячем (групами по 4 – 6 чоловік). </w:t>
      </w:r>
    </w:p>
    <w:p w:rsidR="00C92C15" w:rsidRPr="00850FDA" w:rsidRDefault="00C92C15" w:rsidP="00C92C1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2. Наступний етап – навчання посадці і підтримці рівн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оваги на м'ячі. Це слід робити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індивідуально з кожною дитиною, обов'язково здійснювати страховку (збоку або ззаду). </w:t>
      </w:r>
    </w:p>
    <w:p w:rsidR="00C92C15" w:rsidRPr="00850FDA" w:rsidRDefault="00C92C15" w:rsidP="00C92C1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3. Перші заняття не повинні тривати більше 3 – 5 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хвилин, що пов'язане з великим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навантаженням на дрібні м'язи спини. </w:t>
      </w:r>
    </w:p>
    <w:p w:rsidR="00C92C15" w:rsidRDefault="00C92C15" w:rsidP="00C92C1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4. Ні в якому разі не можна залишати дитину з м'ячем одну. </w:t>
      </w:r>
    </w:p>
    <w:p w:rsidR="00C92C15" w:rsidRDefault="00FC2330" w:rsidP="00C92C1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5. </w:t>
      </w:r>
      <w:r w:rsidR="00C92C15"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Зберігати подалі від легко запалювальних речових, радіаторі</w:t>
      </w:r>
      <w:r w:rsid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в, електричних обігрівачів, </w:t>
      </w:r>
      <w:r w:rsidR="00C92C15"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електричних ламп. </w:t>
      </w:r>
    </w:p>
    <w:p w:rsidR="00C92C15" w:rsidRDefault="00FC2330" w:rsidP="00C92C1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6. </w:t>
      </w:r>
      <w:r w:rsid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</w:t>
      </w:r>
      <w:r w:rsidR="00C92C15"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берігати подалі від ріжучих та колючих предметів, гострих поверхонь. </w:t>
      </w:r>
    </w:p>
    <w:p w:rsidR="00C92C15" w:rsidRDefault="00C92C15" w:rsidP="00FC2330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A95695" w:rsidRPr="00C92C15" w:rsidRDefault="00A95695" w:rsidP="00CC05A7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4"/>
          <w:lang w:val="uk-UA" w:eastAsia="ru-RU"/>
        </w:rPr>
      </w:pPr>
      <w:r w:rsidRPr="00C92C15">
        <w:rPr>
          <w:rFonts w:ascii="Times New Roman" w:hAnsi="Times New Roman" w:cs="Times New Roman"/>
          <w:b/>
          <w:noProof/>
          <w:sz w:val="44"/>
          <w:szCs w:val="44"/>
          <w:lang w:val="uk-UA" w:eastAsia="ru-RU"/>
        </w:rPr>
        <w:t>ЗВЕРНІТЬ УВАГУ: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1. сидячи на м'ячі, кут між гомілкою і стегном повинен с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кладати 90 градусів; Правильна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посадка передбачає також підведену голову, опущені і розведені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плечі, рівне положення хребта,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підтягнутий живіт. Для більшої стійкості ноги в опорі на підлозі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розташовані на ширині плечей,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параллельно одна одній.Для навчання дітей правильній посадці на м'ячі використовуються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наочні методи, прийом пояснення і показу, словесні інстр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укції, здійснюється допомога 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страховка.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2. тривалість стрибків на м'ячі на перших заняттях не пов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инна перевищувати 2-4 хвилини,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що пов'язано з великим навантаженням на дрібні м'язи спини.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3. Заняття проводяться з підгрупою – 8-10 дітей.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4. Тривалість їх поступово збільшується – від 3 - 5 до 25 - 30 хвилин – залежно від віку,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фізичної підготовленості і стану здоров'я дітей.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5. Темп виконання вправ повільний і середній. Важлив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е значення має добір музичного </w:t>
      </w:r>
      <w:r w:rsid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супроводу, відповідн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го ритму і темпу вправ. </w:t>
      </w:r>
    </w:p>
    <w:p w:rsidR="00FC2330" w:rsidRDefault="00C92C15" w:rsidP="00FC233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06965638" wp14:editId="50764E7A">
            <wp:extent cx="4251960" cy="17221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453" cy="17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C15" w:rsidRPr="00FC2330" w:rsidRDefault="00FC2330" w:rsidP="00FC233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val="uk-UA" w:eastAsia="ru-RU"/>
        </w:rPr>
        <w:t xml:space="preserve">Як підібрати фітбол </w:t>
      </w:r>
    </w:p>
    <w:p w:rsidR="00A95695" w:rsidRPr="00850FDA" w:rsidRDefault="00A95695" w:rsidP="00C92C15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Правильно підібрати м'яч дуже важливо, так як від цього залежить рівень нагрузки, яку бу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де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отримувати дитина. </w:t>
      </w:r>
    </w:p>
    <w:p w:rsidR="00A95695" w:rsidRPr="00850FDA" w:rsidRDefault="00A95695" w:rsidP="00C92C15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Вибір кольору залежить від ваших особистих вподобань. Д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ля дошкільників краще добирати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різнокольорові фітболи, так як це створює у них радісний настрій. </w:t>
      </w:r>
    </w:p>
    <w:p w:rsidR="00A95695" w:rsidRPr="00850FDA" w:rsidRDefault="00A95695" w:rsidP="00C92C15">
      <w:pPr>
        <w:spacing w:after="0"/>
        <w:ind w:firstLine="36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Тепер про розміри фітболу. Якщо м'яч підібраний правильн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о, то з заняття можна отримати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максимальну користь. Залежність діаметр фітбола від довжини руки слідуюча: </w:t>
      </w:r>
    </w:p>
    <w:p w:rsidR="00A95695" w:rsidRDefault="00A95695" w:rsidP="00C92C15">
      <w:pPr>
        <w:pStyle w:val="a6"/>
        <w:numPr>
          <w:ilvl w:val="0"/>
          <w:numId w:val="3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довжи</w:t>
      </w:r>
      <w:r w:rsid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на руки – 46 – 55 см, діаметр фі</w:t>
      </w: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тболу – 45 см; </w:t>
      </w:r>
    </w:p>
    <w:p w:rsidR="00A95695" w:rsidRDefault="00A95695" w:rsidP="00A95695">
      <w:pPr>
        <w:pStyle w:val="a6"/>
        <w:numPr>
          <w:ilvl w:val="0"/>
          <w:numId w:val="3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довжина руки – 56 – 65 см, діамет</w:t>
      </w:r>
      <w:r w:rsid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р фі</w:t>
      </w: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тболу – 55 см; </w:t>
      </w:r>
    </w:p>
    <w:p w:rsidR="00A95695" w:rsidRDefault="00A95695" w:rsidP="00A95695">
      <w:pPr>
        <w:pStyle w:val="a6"/>
        <w:numPr>
          <w:ilvl w:val="0"/>
          <w:numId w:val="3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овжи</w:t>
      </w:r>
      <w:r w:rsid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на руки – 66 – 80 см, діаметр фі</w:t>
      </w: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тболу – 65 см; </w:t>
      </w:r>
    </w:p>
    <w:p w:rsidR="00A95695" w:rsidRDefault="00A95695" w:rsidP="00A95695">
      <w:pPr>
        <w:pStyle w:val="a6"/>
        <w:numPr>
          <w:ilvl w:val="0"/>
          <w:numId w:val="3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довжи</w:t>
      </w:r>
      <w:r w:rsid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на руки – 81 – 90 см, діаметр фі</w:t>
      </w:r>
      <w:r w:rsidRP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тболу – 75 см </w:t>
      </w:r>
    </w:p>
    <w:p w:rsidR="00C92C15" w:rsidRPr="00C92C15" w:rsidRDefault="00C92C15" w:rsidP="00C92C15">
      <w:pPr>
        <w:pStyle w:val="a6"/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FC2330" w:rsidRDefault="00A95695" w:rsidP="00C92C15">
      <w:pPr>
        <w:spacing w:after="0"/>
        <w:jc w:val="center"/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</w:pPr>
      <w:r w:rsidRPr="00FC2330"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  <w:t>ЗАПАМ'ЯТАЙТЕ: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1. При посадці на м'яч кут між гомілкою і стегном повинен складати 90 градусів.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2. Середні оптимальні розміри м'яча для дітей: 4 – 5 років</w:t>
      </w:r>
      <w:r w:rsidR="00C92C15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45 см; 5 – 6 років – 50 см;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6 – 10 років – 55 см. </w:t>
      </w:r>
    </w:p>
    <w:p w:rsidR="00C92C1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М'ячі достатньо великі за розміром, тому треба про</w:t>
      </w:r>
      <w:r w:rsidR="00C757B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думати, де краще їх зберігати. </w:t>
      </w:r>
    </w:p>
    <w:p w:rsidR="00A95695" w:rsidRPr="00FC2330" w:rsidRDefault="00A95695" w:rsidP="00FC233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Методичні рекомендації до пр</w:t>
      </w:r>
      <w:r w:rsidR="00FC2330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оведення занять гімнастикою на </w:t>
      </w:r>
      <w:r w:rsidR="00975309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фітбол – м’ячах</w:t>
      </w:r>
    </w:p>
    <w:p w:rsidR="00A95695" w:rsidRPr="00850FDA" w:rsidRDefault="00A95695" w:rsidP="00FC233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Гімнастикою з м'ячами можна займатися індивідуально або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 групі. Час проведення одного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заняття з дітьми 3-4 років – 20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-25 хвилин, з дітьми 5-6 років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– 30-35 хвилин. Заняття проводяться в чистому, провітреном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 приміщенні на килимках, діти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одягнені за можливостю, легко, краще без взуття (у шкарпетках). </w:t>
      </w:r>
    </w:p>
    <w:p w:rsidR="00A95695" w:rsidRPr="00850FDA" w:rsidRDefault="00A95695" w:rsidP="00FC233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Необхідно пам'ятати, що це заняття - казка. Вправи виконуються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дітьми по ходу розповіді казки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вихователем. Як правило, ці заняття не мають великого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м'язового навантаження, в них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переважає безліч вправ на розвиток дрібної моторики (хапання, кидання, погла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джування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предметів різні види ритмічних вилясків), звуконаслідування, а також різні ігри з розгорненим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ігровим змістом. Діти отримують задоволення не від того, щ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 навчилися виконувати той або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інший рух, а від самого процесу гри. Вправи на м'ячах можуть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проводитися протягом цілого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заняття, але з дітьми молодшого дошкільного віку доціль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ніше використовувати вправи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м'ячах як фрагмент заняття. В цілому використання м'ячів не повинне перевищувати 40%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загальної тривалості заняття, оскільки важливо дати можливість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дітям не тільки вправлятися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м'ячах, але й ходити, бігати, стрибати, лазити, танцювати. </w:t>
      </w:r>
    </w:p>
    <w:p w:rsidR="00A95695" w:rsidRPr="00850FDA" w:rsidRDefault="00A95695" w:rsidP="00FC233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Якщо в молодшій групі основна увага приділяється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роботі над тонусом, статичною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координацією і збереженням заданої пози, то в середній - головне завдання: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навчання технічно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правильному виконанню загальнорозвиваючих вправ і розвитку рухової координації. </w:t>
      </w:r>
    </w:p>
    <w:p w:rsidR="00A95695" w:rsidRPr="00850FDA" w:rsidRDefault="00A95695" w:rsidP="00FC233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Діти шостого року мають більш координовані рухи, які під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контрольні свідомості і можуть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регулюватися і підкорятися вольовому наказу. Діти розуміють користь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вправ, зв'язок між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способом виконання і кінцевим результатом, стають наполегливіші в подоланні труднощів і можуть багато разів повторювати вправи, працювати в колектив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і, виконувати всі команди, які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дає педагогом, організованно і дисциплінованно. </w:t>
      </w:r>
    </w:p>
    <w:p w:rsidR="00A95695" w:rsidRPr="00FC2330" w:rsidRDefault="00A95695" w:rsidP="00FC2330">
      <w:pPr>
        <w:spacing w:after="0"/>
        <w:ind w:firstLine="708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За структурою руховий тренінг нагадує класичні заняття по </w:t>
      </w:r>
      <w:r w:rsidR="00850FDA" w:rsidRPr="00FC2330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фізичному вихованню із строгою </w:t>
      </w:r>
      <w:r w:rsidRPr="00FC2330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тричастинною формою, де є: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1. Вступна частина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розігрівання організму і створення пози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тивного емоційного настрою. ЇЇ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завданням є розвиток всіх видів уваги, сприйняття і пам'я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ті, орієнтування в просторі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матеріалі основних рухів. Проводиться без м'ячів, включає різ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ні види ходьби, бігу, музично-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ритмічні рухи.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2. Основна частина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фізичне навантаження чергується з відпочинком і розслабленням.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ЇЇ завданням є: засвоєння загально - розвиваючих вправ і вправ на тренажерах. Включає ігри і ігрові рухи, що додають заняттю емоційне забарвлення. </w:t>
      </w:r>
    </w:p>
    <w:p w:rsidR="00A95695" w:rsidRPr="00FC2330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Складається з двох частин: </w:t>
      </w:r>
    </w:p>
    <w:p w:rsidR="00A95695" w:rsidRDefault="00A95695" w:rsidP="00FC2330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вправи з вихідного положення: лежачи на м'ячі (на грудя</w:t>
      </w:r>
      <w:r w:rsidR="00850FDA" w:rsidRP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х, спині) – корекція постави і </w:t>
      </w:r>
      <w:r w:rsidRP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тренування силової витривалості м'язів. </w:t>
      </w:r>
    </w:p>
    <w:p w:rsidR="00A95695" w:rsidRPr="00FC2330" w:rsidRDefault="00A95695" w:rsidP="00A95695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вправи з вихідного положення: сидячи на м'ячі і стрибки </w:t>
      </w:r>
      <w:r w:rsidR="00850FDA" w:rsidRP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– розвиток координації рухів і </w:t>
      </w:r>
      <w:r w:rsidRP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витривалості; </w:t>
      </w:r>
    </w:p>
    <w:p w:rsidR="00FC2330" w:rsidRDefault="00A95695" w:rsidP="00FC2330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3. Заключна частина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розслаблення і аутотренінг. Розтягуванн</w:t>
      </w:r>
      <w:r w:rsidR="00FC233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я і розслаблення м'язів спини.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 кінці заняття потрібно перевірити правильність постави: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встати прямо, п'яти, гомілки,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сідниці, плечі, потилицю притиснути до стіни, закрити очі і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зафіксувати правильну позу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деякий час. </w:t>
      </w:r>
    </w:p>
    <w:p w:rsidR="00C757B9" w:rsidRDefault="00A95695" w:rsidP="00C757B9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Діти дошкільного віку вже добре співвідносять св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ої дії з музикою, тому корисно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вводити музичний супровід в серії вправ. </w:t>
      </w:r>
    </w:p>
    <w:p w:rsidR="00C757B9" w:rsidRDefault="00C757B9" w:rsidP="00C757B9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446A0EC9" wp14:editId="33C61DEC">
            <wp:extent cx="4091940" cy="148590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1041" cy="1485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B9" w:rsidRPr="00850FDA" w:rsidRDefault="00C757B9" w:rsidP="00C757B9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C757B9" w:rsidRDefault="00C757B9" w:rsidP="00C757B9">
      <w:pPr>
        <w:spacing w:after="0"/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lastRenderedPageBreak/>
        <w:t>Виконуй «з</w:t>
      </w:r>
      <w:r w:rsidR="00A95695" w:rsidRPr="00FC2330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олоті правила»</w:t>
      </w:r>
    </w:p>
    <w:p w:rsidR="00A95695" w:rsidRPr="00C757B9" w:rsidRDefault="00A95695" w:rsidP="00C757B9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FC2330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фітбол – гімнастики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1. Добирати м'яч кожній дитині треба за зростом, так, щоб при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посадці на м'яч між тулубом 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стегном, стегном і гомілкою, гомілкою і стопою був прямий кут. Правильна посадка п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ередбачає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також підведену голову, опущені і розведені плечі, рівне положення хребта, підтягнутий живіт.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2. Перед заняттям з м'ячами слід переконатися, що поряд відсут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ні гострі предмети, які можуть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пошкодити м'яч.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3. Надягати дітям зручний одяг, що не заважає рухам, і неслизьке взуття.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4. Починати з простих вправ і полегшених вихідних пол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ожень, поступово переходячи до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складніших.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5. Жодна вправа не повинна заподіювати біль або доставляти дискомфорт.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6. Уникати швидких і різких рухів, скручувань в шийному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 поперекових відділах хребта,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інтенсивної напруги м'язів і спини.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7. Під час виконання вправ лежачи на м'ячі, не затримувати дихання.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8. Виконуючи на м'ячі вправи лежачи на животі і лежачи на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спині, голова і хребет повинні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складати одну пряму лінію.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9. При виконанні вправ м'яч не повинен рухатися.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10. Фізичне навантаження за часом повинно строго до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зуватися відповідно до вікових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можливостей дітей.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11. Стежити за технікою виконання вправ, здійснювати страхо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вку і навчати самостраховці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занятті з м'ячами.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12. На кожному занятті необхідно прагнути до створенн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я позитивного емоційного фону,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бадьорого, радісного настрою.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13. Можливе проведення комплексних занять, коли одночас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 з виконанням фізичних вправ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діти удосконалюють правильне дихання і вимову.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14. Вправи на м'ячах з метою формування комунікативних умінь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у дітей можуть виконуватися в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парних загальнорозвиваючих вправах, рухливих іграх, командних змаганнях. </w:t>
      </w:r>
    </w:p>
    <w:p w:rsidR="00A95695" w:rsidRPr="00C757B9" w:rsidRDefault="00975309" w:rsidP="00C757B9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Вправи з м'ячем в руках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1. В.п. (вихідне положення) – о.с., м'яч перед грудьми. П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іднятися навшпиньки , м'яч над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головою, темп повільний.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2. Вп. – ноги на ширині плечей, м'яч над головою. Нахили тулубу вбік.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3. В.п. - о.с., м'яч перед грудьми. Нахили управо, руки вг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орі над головою, праву ногу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носок.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4. В.п. – те ж. Нахили вліво, м'яч вправо, ноги зігнуті в колінах. Темп середній.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 xml:space="preserve">5. В.п. – те ж. Напівприсід, м'яч вгорі на випрямлених руках, виглянути з-за м'яча.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6. В.п. – ноги на ширині плечей, м'яч внизу. Нахили вперед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, м'яч попереду на випрямлених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руках, спину прогнути. </w:t>
      </w:r>
    </w:p>
    <w:p w:rsidR="00C757B9" w:rsidRPr="00850FDA" w:rsidRDefault="00A95695" w:rsidP="00C757B9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7. В.п. – тримати м'яч за ріжки на випрямлених руках. Ритмічні удари коліном по м'ячу. </w:t>
      </w:r>
      <w:r w:rsidR="00C757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663B74AC" wp14:editId="11F7DA21">
            <wp:simplePos x="0" y="0"/>
            <wp:positionH relativeFrom="column">
              <wp:posOffset>3674745</wp:posOffset>
            </wp:positionH>
            <wp:positionV relativeFrom="paragraph">
              <wp:posOffset>2540</wp:posOffset>
            </wp:positionV>
            <wp:extent cx="2263140" cy="1696720"/>
            <wp:effectExtent l="0" t="0" r="3810" b="0"/>
            <wp:wrapTight wrapText="bothSides">
              <wp:wrapPolygon edited="0">
                <wp:start x="0" y="0"/>
                <wp:lineTo x="0" y="21341"/>
                <wp:lineTo x="21455" y="21341"/>
                <wp:lineTo x="21455" y="0"/>
                <wp:lineTo x="0" y="0"/>
              </wp:wrapPolygon>
            </wp:wrapTight>
            <wp:docPr id="38" name="Рисунок 38" descr="C:\Users\User\Desktop\Фото фітбол\IMG_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фітбол\IMG_07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8. В.п. – ноги на ширині плечей, м'яч зажати ногами. Нах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ил вперед до м'яча, протилежна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рука вгорі над головою, п'яти притиснуті до підлоги (розтягування бокових м'язів). </w:t>
      </w:r>
    </w:p>
    <w:p w:rsidR="00C757B9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9. В.п. – напівприсід, м'яч обхватити двома руками зверху і притиснути до колін.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Округлити спину, голову покласти на м'яч (розтягування м'язів спини). </w:t>
      </w:r>
    </w:p>
    <w:p w:rsidR="00C757B9" w:rsidRPr="00850FDA" w:rsidRDefault="00C757B9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C757B9" w:rsidRDefault="00A95695" w:rsidP="00C757B9">
      <w:pPr>
        <w:spacing w:after="0"/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 w:rsidRPr="00C757B9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Вправи</w:t>
      </w:r>
      <w:r w:rsidR="00587593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,</w:t>
      </w:r>
      <w:r w:rsidR="00975309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сидячи на м'ячі</w:t>
      </w:r>
      <w:bookmarkStart w:id="0" w:name="_GoBack"/>
      <w:bookmarkEnd w:id="0"/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1. В.п. – сидячи на м'ячі, ноги на ширині плечей, руки до плечей. Погойдуючись на м'ячі,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руки вгору, до плечей, в сторони, до плечей. Темп середній.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2. В.п. – те ж. Погойдуючись на м'ячі, повернути голову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вправо, права рука убік. Темп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повільний.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3. В.п. – сидячи на м'ячі, руки на поясі. Рухи тазом вперед – назад, з од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ного боку в інший,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кругові обертання.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4. В.п. – те ж. Почергове винесення ніг на п'яту.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5. В.п. – те ж. Почергове винесення ніг на п'яту з одноч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асним розведенням прямих рук в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сторони. </w:t>
      </w:r>
    </w:p>
    <w:p w:rsidR="00587593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6. В.п. – сидячи на м'ячі. Винесення ніг на п'яту, руками імітуючи рухи маршу. </w:t>
      </w:r>
      <w:r w:rsidR="005875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4A784DF4" wp14:editId="045365A8">
            <wp:simplePos x="0" y="0"/>
            <wp:positionH relativeFrom="column">
              <wp:posOffset>1905</wp:posOffset>
            </wp:positionH>
            <wp:positionV relativeFrom="paragraph">
              <wp:posOffset>2540</wp:posOffset>
            </wp:positionV>
            <wp:extent cx="2362200" cy="1771015"/>
            <wp:effectExtent l="0" t="0" r="0" b="635"/>
            <wp:wrapTight wrapText="bothSides">
              <wp:wrapPolygon edited="0">
                <wp:start x="0" y="0"/>
                <wp:lineTo x="0" y="21375"/>
                <wp:lineTo x="21426" y="21375"/>
                <wp:lineTo x="21426" y="0"/>
                <wp:lineTo x="0" y="0"/>
              </wp:wrapPolygon>
            </wp:wrapTight>
            <wp:docPr id="39" name="Рисунок 39" descr="C:\Users\User\Desktop\Фото фітбол\IMG_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фітбол\IMG_07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7. В.п. – сидячи на м'ячі,, руки вниз. Стрибком ноги в сторони, руки розвести в сторони.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8. В.п. – сидячи на м'ячі, одна рука на потилиці, ін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ша на стегні. Повороти в бік з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відведенням руки в сторону , підборіддя підняте вгору.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9. В.п. – сидячи на м'ячі, руки на поясі.. Нахил вліво, праву </w:t>
      </w:r>
      <w:r w:rsid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ногу витягнути на носок, праву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руку підняти над головою.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 xml:space="preserve">10. В.п. – сидячи на м'ячі, права нога витягнута вперед, руки в сторони. Кругові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обертання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ногою, утримуючи рівновагу. Підборіддя підвести. </w:t>
      </w:r>
    </w:p>
    <w:p w:rsidR="00BC623B" w:rsidRPr="00850FDA" w:rsidRDefault="00BC623B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587593" w:rsidRDefault="00A95695" w:rsidP="00587593">
      <w:pPr>
        <w:spacing w:after="0"/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 w:rsidRPr="00587593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Вправи</w:t>
      </w:r>
      <w:r w:rsidR="00587593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,</w:t>
      </w:r>
      <w:r w:rsidRPr="00587593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лежачи на м'ячі</w:t>
      </w:r>
      <w:r w:rsidR="00587593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(на спині)</w:t>
      </w:r>
    </w:p>
    <w:p w:rsidR="00A95695" w:rsidRPr="00587593" w:rsidRDefault="00A95695" w:rsidP="00587593">
      <w:pPr>
        <w:spacing w:after="0"/>
        <w:ind w:firstLine="708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>Вправи</w:t>
      </w:r>
      <w:r w:rsidR="00587593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>,</w:t>
      </w:r>
      <w:r w:rsidRPr="00587593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в положенні лежачи на спині</w:t>
      </w:r>
      <w:r w:rsidR="00587593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>,</w:t>
      </w:r>
      <w:r w:rsidRPr="00587593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виконуються тоді, коли дитина впевнено засвоїла в.п. лежачи на спині з опорою на стопу.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1. В.п. – лежачи на спині, ноги зігнуті в колінах, опора на 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стопу. Відкинути голову назад,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руки розвести в сторони, м'язи спини розслабити.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2. В.п. – лежачи на спині, руки за головою. Підняти, оп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устити плечі, підборіддя вгору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(вправа для м'язів живота).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3. В.п. – лежачи на спині. Підняти, опустити плечі з по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воротом тулуба вбік(вправа для </w:t>
      </w:r>
      <w:r w:rsid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косих м'язів живота).</w:t>
      </w:r>
    </w:p>
    <w:p w:rsidR="00587593" w:rsidRDefault="00587593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587593" w:rsidRDefault="00587593" w:rsidP="0058759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2560" cy="3930692"/>
            <wp:effectExtent l="0" t="0" r="0" b="0"/>
            <wp:docPr id="40" name="Рисунок 40" descr="C:\Users\User\Desktop\Фото фітбол\IMG_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фітбол\IMG_07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092" cy="393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593" w:rsidRPr="00850FDA" w:rsidRDefault="00587593" w:rsidP="0058759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4. В.п. – лежачи на спині, сідниці опустити трохи вни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з, зменшити кут між гомілкою 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коліном, руки на поясі. Прогнутися в положення «місток», втягн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ути сідниці (вправа для м'язів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спини).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5. В.п. – лежачи на спині. Витягнути ноги, відкотити м'яч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назад, потягнутися за прямими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руками вгору (вправа для розтягування м'язів спини).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6. В.п. – лежачи на спині. Прогнутися в положення «міст</w:t>
      </w:r>
      <w:r w:rsid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ок» і одночасно витягнути одну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ногу вперед – вгору. </w:t>
      </w:r>
    </w:p>
    <w:p w:rsidR="00587593" w:rsidRPr="00587593" w:rsidRDefault="00587593" w:rsidP="00587593">
      <w:pPr>
        <w:spacing w:after="0"/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lastRenderedPageBreak/>
        <w:t>Вправи, лежачи на м'ячі(на животі</w:t>
      </w:r>
      <w:r w:rsidRPr="00587593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)</w:t>
      </w:r>
    </w:p>
    <w:p w:rsidR="00A95695" w:rsidRPr="00587593" w:rsidRDefault="00A95695" w:rsidP="00587593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В.п. – стоячи на колінах, лягти животом на м'яч, голову і</w:t>
      </w:r>
      <w:r w:rsidR="00850FDA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руки опустити вниз. Вправа на </w:t>
      </w: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розслаблення м'язів спини. </w:t>
      </w:r>
    </w:p>
    <w:p w:rsidR="00A95695" w:rsidRDefault="00587593" w:rsidP="00A95695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</w:t>
      </w:r>
      <w:r w:rsidR="00A95695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.п. – лежачи на животі, руки і ноги в упорі на підлозі. Від</w:t>
      </w:r>
      <w:r w:rsidR="00850FDA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ірвати праву руку від підлоги, </w:t>
      </w:r>
      <w:r w:rsidR="00A95695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потягнутися за рукою (вправа на утримання рівноваги і корекцію постави). </w:t>
      </w:r>
    </w:p>
    <w:p w:rsidR="00A95695" w:rsidRPr="00587593" w:rsidRDefault="00A95695" w:rsidP="00A95695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В.п. – лежачи на животі. Відірвати одну ногу від підлоги,</w:t>
      </w:r>
      <w:r w:rsidR="00850FDA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потягнути її назад паралельно </w:t>
      </w: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підлозі. </w:t>
      </w:r>
    </w:p>
    <w:p w:rsidR="00587593" w:rsidRDefault="00587593" w:rsidP="006261E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4027816"/>
            <wp:effectExtent l="0" t="0" r="0" b="0"/>
            <wp:docPr id="41" name="Рисунок 41" descr="C:\Users\User\Desktop\Фото фітбол\IMG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фітбол\IMG_07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744" cy="403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593" w:rsidRPr="00850FDA" w:rsidRDefault="00587593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587593" w:rsidRDefault="00A95695" w:rsidP="00587593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В.п. – лежачи на животі. Відірвати праву руку і ліву </w:t>
      </w:r>
      <w:r w:rsidR="00587593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ногу від підлоги, розтягнутися </w:t>
      </w: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(вправа на координацію руху і корекцію постави). </w:t>
      </w:r>
    </w:p>
    <w:p w:rsidR="00A95695" w:rsidRDefault="00A95695" w:rsidP="00A95695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В.п. – лежачи на животі. Підняти плечі вгору, руки ро</w:t>
      </w:r>
      <w:r w:rsidR="00850FDA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звести в сторони, прогнутися в </w:t>
      </w: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попереку («літачок») (вправа для зміцнення м'язів спини). </w:t>
      </w:r>
    </w:p>
    <w:p w:rsidR="00A95695" w:rsidRDefault="00A95695" w:rsidP="00A95695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В.п. – лежачи на животі, ноги в упорі, руки за голово</w:t>
      </w:r>
      <w:r w:rsidR="00373766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ю. Піднімати і опускати плечі, </w:t>
      </w: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погляд перед собою (вправа для зміцнення м'язів спини). </w:t>
      </w:r>
    </w:p>
    <w:p w:rsidR="00A95695" w:rsidRDefault="00A95695" w:rsidP="00A95695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В.п. – лежачи на м'ячі, руки і ноги в упорі. Зробити чотири</w:t>
      </w:r>
      <w:r w:rsidR="00373766"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– шість кроків руками вперед, </w:t>
      </w:r>
      <w:r w:rsidRPr="0058759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ноги прямі (стежити за тим, аби живіт не провисав вниз). </w:t>
      </w:r>
    </w:p>
    <w:p w:rsidR="00587593" w:rsidRPr="00587593" w:rsidRDefault="00587593" w:rsidP="00587593">
      <w:pPr>
        <w:pStyle w:val="a6"/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br w:type="page"/>
      </w:r>
    </w:p>
    <w:p w:rsidR="00A95695" w:rsidRPr="00587593" w:rsidRDefault="00A95695" w:rsidP="00587593">
      <w:pPr>
        <w:spacing w:after="0"/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 w:rsidRPr="00587593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lastRenderedPageBreak/>
        <w:t>Вправи при порушеннях постави</w:t>
      </w:r>
    </w:p>
    <w:p w:rsidR="00A95695" w:rsidRPr="00850FDA" w:rsidRDefault="00A95695" w:rsidP="0058759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( з рекомендаціями для правильного виконання)</w:t>
      </w:r>
    </w:p>
    <w:p w:rsidR="00A95695" w:rsidRPr="00587593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Вправа 1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В.п. – сидячи на м'ячі, ноги нарізно, руки опущені, при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тримувати м'яч долонями. Легкі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похитування на м'ячі вгору – вниз, не відриваючи ніг від підлоги. </w:t>
      </w:r>
    </w:p>
    <w:p w:rsidR="00A95695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Педагог стоїть ззаду і страхує. Дитя сідає на м'яч, ноги – 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на всій стопі, випрямлені руки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опущені. Потім кладе долоню на м'яч, пальці випрямляє, лопат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ки розгорнуті, голова піднята,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живіт підтягнутий. Злегка спружинивши ногами і ві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дштовхнувшись сідницями, легко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підстрибнути і повернутися у в.п. </w:t>
      </w:r>
      <w:r w:rsidR="005E4D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3927"/>
            <wp:effectExtent l="0" t="0" r="3175" b="3810"/>
            <wp:docPr id="42" name="Рисунок 42" descr="C:\Users\User\Desktop\Фото фітбол\IMG_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фітбол\IMG_07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593" w:rsidRPr="00850FDA" w:rsidRDefault="00587593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850FDA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Зазвичай дитина відразу уловлює рух і починає квапитис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я, що може привести до падіння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з м'яча і викликати почуття страху. Щоб уникнути цього п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оясніть дітям, що квапитися не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потрібно. </w:t>
      </w:r>
    </w:p>
    <w:p w:rsidR="00A95695" w:rsidRPr="00850FDA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Це одна з основних вправ в положенні сидячи на м'ячі. Я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кщо ви навчите дітей правильно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її виконувати, то надалі навчання піде швидко і діти не боятимуться. </w:t>
      </w:r>
    </w:p>
    <w:p w:rsidR="00A95695" w:rsidRPr="00850FDA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Ця вправа розвиває відчуття рівноваги. Динамічне, ритмі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чне, м'яке навантаження робить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благотворний вплив на вестибулярний апарат і суглоби хребта. </w:t>
      </w:r>
    </w:p>
    <w:p w:rsidR="00A95695" w:rsidRPr="00850FDA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Вправа зміцнює сідничні м'язи, стегна, тазові м'язи. </w:t>
      </w:r>
    </w:p>
    <w:p w:rsidR="00A95695" w:rsidRPr="00587593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587593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Вправа 2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В.п. – сидячи на м'ячі. Рухи тазом вперед – назад, вправо 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– вліво, не підстрибуючи. Руки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опустити, злегка притримувати м'яч долонями. Темп повільний. </w:t>
      </w:r>
    </w:p>
    <w:p w:rsidR="00A95695" w:rsidRPr="00850FDA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 початковій стадії навчання рух розділити на складові частини: 1 – вперед, 2 – назад, 3 – вправо, 4 – вліво. </w:t>
      </w:r>
    </w:p>
    <w:p w:rsidR="00A95695" w:rsidRPr="00850FDA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Це складний з точки зору координації рух, тому не к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вапте дітей, якщо у них не все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виходить відразу. Виконуйте рух повільно, спокійно. Не намагай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теся сполучати всі чотири рухи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відразу. </w:t>
      </w:r>
    </w:p>
    <w:p w:rsidR="00A95695" w:rsidRDefault="00A95695" w:rsidP="00587593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Зверніть увагу! Працює лише таз, плечі. Корпус має бути нерухомим, голова піднята. </w:t>
      </w:r>
    </w:p>
    <w:p w:rsidR="00587593" w:rsidRPr="00850FDA" w:rsidRDefault="00C72440" w:rsidP="00C72440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4360" cy="3302238"/>
            <wp:effectExtent l="0" t="0" r="0" b="0"/>
            <wp:docPr id="43" name="Рисунок 43" descr="F:\фото Садик 2\спорт ШТУРМ\IMG_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Садик 2\спорт ШТУРМ\IMG_03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67" cy="330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Пружинити ногами.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Ця вправа укріплює м'язи живота, поперекового відділу хребта, м'язи тазу; виконуючи її, дитина масажує сідниці, стегна. </w:t>
      </w:r>
    </w:p>
    <w:p w:rsidR="00A95695" w:rsidRPr="00C72440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7244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Вправа 3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В.п. – сидячи на м'ячі, руки до плечей, потім в сторони, злегка підстрибуючи на м'ячі.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Вправа виконується повільно і плавно. Стежити за то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чністю виконання рухів: руки в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сторони і, не повертаючи голови, лише очима дивитися на руки.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Вправа спрямована на розвиток сили м'язів рук і спини,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координації, точності руху, 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також на зміцнення вестибулярного апарату. </w:t>
      </w:r>
    </w:p>
    <w:p w:rsidR="00A95695" w:rsidRPr="00C72440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7244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lastRenderedPageBreak/>
        <w:t xml:space="preserve">Вправа 4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В.п. – сидячи на м'ячі, ноги разом. Підняти праву 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руку, ліву опустити, одночасно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виконуючи легкі підстрибування на м'ячі. </w:t>
      </w: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Ступні разом, носки злегка розведені, руки внизу, прит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римувати м'яч долонями; злегка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підстрибуючи на ньому, через сторони підняти праву руку, потя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гнутися вгору, випрямлену ліву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опустити; потім опустити праву і підняти ліву руку, потягнутися. </w:t>
      </w: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Стежите за тим, аби діти виконували рухи ритмічно і не кв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апилися. Зробіть акцент на те,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аби в кінці вправи дитина потягнулася рукою ще трохи вгору. Для цього встаньте ззаду і змусьте її дотягнутися пальчиками до вашої піднятої долоні.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Ця робота сприяє розтягуванню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м'язів спини і хребта, розвитку координації і вестибулярного апарату. </w:t>
      </w:r>
    </w:p>
    <w:p w:rsidR="00A95695" w:rsidRPr="00C72440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7244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Вправа 5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В.п. – сидячи на м'ячі, руки внизу.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Тримати корпус прямо, голову не опускати. Злегка пі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дстрибуючи на м'ячі, виставити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праву ногу на п'ятку, носок тягнути на себе, повернути його в в.п., те ж лівою ногою. </w:t>
      </w:r>
    </w:p>
    <w:p w:rsidR="00C72440" w:rsidRDefault="00C72440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C72440" w:rsidRDefault="00C72440" w:rsidP="00C7244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7220" cy="3319378"/>
            <wp:effectExtent l="0" t="0" r="0" b="0"/>
            <wp:docPr id="44" name="Рисунок 44" descr="F:\фото Садик 2\спорт ШТУРМ\IMG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 Садик 2\спорт ШТУРМ\IMG_02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047" cy="332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440" w:rsidRPr="00850FDA" w:rsidRDefault="00C72440" w:rsidP="00C7244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Виконується вправа ритмічно, не поспішаючи. Стежте за тим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, аби діти не сутулилися і «не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вип'ячували» живіт. Як виконується рух? Спочатку ногу треба 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підняти від підлоги, розігнути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коліно, випрямивши ногу до кінця, носок потягнути на себе і опустити п'ятку на підлогу. </w:t>
      </w: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>Важливо при цьому не перевалюватися з однієї сідниці на інш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у, а розподілити тягар тіла на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обидві сідниці, корпусом не розгойдуватися.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Вправа розвиває координацію, зміцнює сідниці, м'язи стегна. </w:t>
      </w:r>
    </w:p>
    <w:p w:rsidR="00A95695" w:rsidRPr="00C72440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7244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Вправа 6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В.п. – сидячи на м'ячі, руки за голову.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1. підняти праву ногу, носочок відтягнути;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2. повернутися у в.п.;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3. підняти ліву ногу, носочок відтягнути; </w:t>
      </w:r>
    </w:p>
    <w:p w:rsidR="00A95695" w:rsidRPr="00850FDA" w:rsidRDefault="00C72440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4. в.п. </w:t>
      </w:r>
      <w:r w:rsidR="00A95695"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Ступні на підлозі, коліна і стегна разом. </w:t>
      </w: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Це складна вправа. Діти намагаються її виконати, але відраз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у вона у них не виходить. Тому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спочатку даємо її спрощений варіант – руки опустити, пр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итримувати долонями м'яч, ногу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випрямити, не піднімаючи її від підлоги і не підстрибуюч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и на м'ячі. І лише після цього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приступаємо до виконання вправи. Стежимо, аби діти не квапилися, не підстрибували високо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на м'ячах, ноги випрямляли м'яко, поступово піднімали їх вище. </w:t>
      </w: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Інший варіант – піднімаємо ногу, носочок – на себе.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Вправа розвиває відчуття рівноваги, вестибулярний апар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ат, сприяє розтягуванню м'язів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задньої поверхні стегна (з відтягнутим носочком), литкових м'язів (носочок на себе). </w:t>
      </w:r>
    </w:p>
    <w:p w:rsidR="00C72440" w:rsidRPr="00850FDA" w:rsidRDefault="00C72440" w:rsidP="00C7244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5713" cy="3535680"/>
            <wp:effectExtent l="0" t="0" r="8890" b="7620"/>
            <wp:docPr id="45" name="Рисунок 45" descr="C:\Users\User\Desktop\Фото фітбол\IMG_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фітбол\IMG_07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790" cy="353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Всі вправи в положенні сидячи на м'ячі, розвивают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ь відчуття правильної постави,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рівноваги, покращують роботу вестибулярного апарату, сп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рияють зміцненню м'язів спини,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живота, м'язів ніг, сідниць. </w:t>
      </w:r>
    </w:p>
    <w:p w:rsidR="00975309" w:rsidRDefault="00975309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A95695" w:rsidRPr="00C72440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7244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lastRenderedPageBreak/>
        <w:t xml:space="preserve">Вправа 7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В.п. – стоячи на колінах, м'яч перед собою, випрямлені руки на м'ячі. Лягти грудьми на м'яч, руки торкаються підлоги. Перекочування на живіт, повернення в в.п. (голову опустити).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Перекочування виконується при «округленій» спині, корпус 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«як би охоплює» м'яч. Обережно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розгинаючи ноги, поставити їх біля м'яча. </w:t>
      </w:r>
    </w:p>
    <w:p w:rsidR="0053573C" w:rsidRDefault="0053573C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53573C" w:rsidRDefault="0053573C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53573C" w:rsidRDefault="0053573C" w:rsidP="006261EB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B6F609">
            <wp:extent cx="5121275" cy="396303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7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573C" w:rsidRDefault="0053573C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53573C" w:rsidRDefault="0053573C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53573C" w:rsidRPr="00850FDA" w:rsidRDefault="0053573C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Pr="00C72440" w:rsidRDefault="00A95695" w:rsidP="00A9569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C72440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 xml:space="preserve">Вправа 8 </w:t>
      </w:r>
    </w:p>
    <w:p w:rsidR="00A95695" w:rsidRPr="00850FDA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В.п. – лежачи на м'ячі, ноги і руки на підлозі. «Переступаючи»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руками, крокуємо вперед,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перекочування корпусом в положення «ноги на м'ячі». </w:t>
      </w:r>
    </w:p>
    <w:p w:rsidR="00A95695" w:rsidRPr="00850FDA" w:rsidRDefault="00A95695" w:rsidP="00C72440">
      <w:pPr>
        <w:spacing w:after="0"/>
        <w:ind w:firstLine="708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Це вправа важка для виконання, тому що у дітей слабкі м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'язи живота, діти прогинаються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в попереку і неправильно виконують вправу, дуже навантажуючи поперековий відділ хребта. У</w:t>
      </w:r>
      <w:r w:rsidR="0037376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положенні «ноги на м'ячі» тримати їх разом, напружувати сідниці і стегна, а не розслаблятися. </w:t>
      </w:r>
    </w:p>
    <w:p w:rsidR="00A95695" w:rsidRDefault="00A95695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Вправа зміцнює м'язи спини, черевного преса, рук, великі грудні м'язи. </w:t>
      </w:r>
    </w:p>
    <w:p w:rsidR="00C72440" w:rsidRDefault="00C72440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C72440" w:rsidRPr="00850FDA" w:rsidRDefault="00C72440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A95695" w:rsidRDefault="00A95695" w:rsidP="00C72440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 w:rsidRPr="00850FD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br w:type="page"/>
      </w:r>
    </w:p>
    <w:p w:rsidR="00C72440" w:rsidRPr="003C2D82" w:rsidRDefault="00C72440" w:rsidP="003C2D82">
      <w:pPr>
        <w:spacing w:after="0"/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 w:rsidRPr="0053573C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lastRenderedPageBreak/>
        <w:t xml:space="preserve"> </w:t>
      </w:r>
      <w:r w:rsidR="0053573C" w:rsidRPr="0053573C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>«</w:t>
      </w:r>
      <w:r w:rsidR="0053573C"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Легко, весело, суперефективно»</w:t>
      </w:r>
    </w:p>
    <w:p w:rsidR="00C72440" w:rsidRDefault="00C72440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C72440" w:rsidRDefault="00C72440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C72440" w:rsidRDefault="003C2D82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6035040"/>
            <wp:effectExtent l="0" t="0" r="19050" b="22860"/>
            <wp:docPr id="63" name="Схема 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:rsidR="00C72440" w:rsidRDefault="00C72440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C72440" w:rsidRDefault="006261EB" w:rsidP="00A95695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630D45" wp14:editId="0E00E75C">
            <wp:extent cx="1866900" cy="1506418"/>
            <wp:effectExtent l="0" t="0" r="0" b="0"/>
            <wp:docPr id="64" name="Рисунок 64" descr="C:\Users\User\Desktop\Фото фітбол\IMG_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фітбол\IMG_07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91" cy="15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1180" cy="1501140"/>
            <wp:effectExtent l="0" t="0" r="7620" b="3810"/>
            <wp:docPr id="65" name="Рисунок 65" descr="C:\Users\User\Desktop\Фото фітбол\IMG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Фото фітбол\IMG_07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755" cy="150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2600" cy="1504539"/>
            <wp:effectExtent l="0" t="0" r="0" b="635"/>
            <wp:docPr id="66" name="Рисунок 66" descr="C:\Users\User\Desktop\Фото фітбол\IMG_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Фото фітбол\IMG_07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115" cy="15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1EB" w:rsidRDefault="006261EB" w:rsidP="006261EB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</w:p>
    <w:p w:rsidR="006261EB" w:rsidRPr="006261EB" w:rsidRDefault="006261EB" w:rsidP="006261EB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 w:rsidRPr="006261EB"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Будьмо знайомі: наші діти старшого дошкільного віку та фітбол.</w:t>
      </w:r>
    </w:p>
    <w:sectPr w:rsidR="006261EB" w:rsidRPr="006261EB" w:rsidSect="00DF30DF">
      <w:footerReference w:type="default" r:id="rId3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0BEF" w:rsidRDefault="00D50BEF" w:rsidP="00BC623B">
      <w:pPr>
        <w:spacing w:after="0" w:line="240" w:lineRule="auto"/>
      </w:pPr>
      <w:r>
        <w:separator/>
      </w:r>
    </w:p>
  </w:endnote>
  <w:endnote w:type="continuationSeparator" w:id="0">
    <w:p w:rsidR="00D50BEF" w:rsidRDefault="00D50BEF" w:rsidP="00BC62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15353226"/>
      <w:docPartObj>
        <w:docPartGallery w:val="Page Numbers (Bottom of Page)"/>
        <w:docPartUnique/>
      </w:docPartObj>
    </w:sdtPr>
    <w:sdtContent>
      <w:p w:rsidR="00BC623B" w:rsidRDefault="00BC623B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5309">
          <w:rPr>
            <w:noProof/>
          </w:rPr>
          <w:t>17</w:t>
        </w:r>
        <w:r>
          <w:fldChar w:fldCharType="end"/>
        </w:r>
      </w:p>
    </w:sdtContent>
  </w:sdt>
  <w:p w:rsidR="00BC623B" w:rsidRDefault="00BC623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0BEF" w:rsidRDefault="00D50BEF" w:rsidP="00BC623B">
      <w:pPr>
        <w:spacing w:after="0" w:line="240" w:lineRule="auto"/>
      </w:pPr>
      <w:r>
        <w:separator/>
      </w:r>
    </w:p>
  </w:footnote>
  <w:footnote w:type="continuationSeparator" w:id="0">
    <w:p w:rsidR="00D50BEF" w:rsidRDefault="00D50BEF" w:rsidP="00BC62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042250"/>
    <w:multiLevelType w:val="hybridMultilevel"/>
    <w:tmpl w:val="FED0FC6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CC13FC"/>
    <w:multiLevelType w:val="hybridMultilevel"/>
    <w:tmpl w:val="96D84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795881"/>
    <w:multiLevelType w:val="hybridMultilevel"/>
    <w:tmpl w:val="6EE4B8A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1465C27"/>
    <w:multiLevelType w:val="hybridMultilevel"/>
    <w:tmpl w:val="1D6C3F9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5B979CD"/>
    <w:multiLevelType w:val="hybridMultilevel"/>
    <w:tmpl w:val="177A1EB0"/>
    <w:lvl w:ilvl="0" w:tplc="04190009">
      <w:start w:val="1"/>
      <w:numFmt w:val="bullet"/>
      <w:lvlText w:val=""/>
      <w:lvlJc w:val="left"/>
      <w:pPr>
        <w:ind w:left="7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611B"/>
    <w:rsid w:val="000758E6"/>
    <w:rsid w:val="000F6468"/>
    <w:rsid w:val="00373766"/>
    <w:rsid w:val="003C2D82"/>
    <w:rsid w:val="0053573C"/>
    <w:rsid w:val="00587593"/>
    <w:rsid w:val="005E4D51"/>
    <w:rsid w:val="006261EB"/>
    <w:rsid w:val="006B0FC2"/>
    <w:rsid w:val="00817B90"/>
    <w:rsid w:val="00850FDA"/>
    <w:rsid w:val="0095611B"/>
    <w:rsid w:val="00975309"/>
    <w:rsid w:val="00993D11"/>
    <w:rsid w:val="009B0629"/>
    <w:rsid w:val="00A95695"/>
    <w:rsid w:val="00BC623B"/>
    <w:rsid w:val="00BF41EF"/>
    <w:rsid w:val="00C041C4"/>
    <w:rsid w:val="00C471F4"/>
    <w:rsid w:val="00C72440"/>
    <w:rsid w:val="00C757B9"/>
    <w:rsid w:val="00C92C15"/>
    <w:rsid w:val="00CC05A7"/>
    <w:rsid w:val="00CC4DE3"/>
    <w:rsid w:val="00CE1195"/>
    <w:rsid w:val="00D04593"/>
    <w:rsid w:val="00D50BEF"/>
    <w:rsid w:val="00DD3F2C"/>
    <w:rsid w:val="00DF30DF"/>
    <w:rsid w:val="00E205CD"/>
    <w:rsid w:val="00F1646B"/>
    <w:rsid w:val="00FC2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ff,#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45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4593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6B0FC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List Paragraph"/>
    <w:basedOn w:val="a"/>
    <w:uiPriority w:val="34"/>
    <w:qFormat/>
    <w:rsid w:val="00CC05A7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BC62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C623B"/>
  </w:style>
  <w:style w:type="paragraph" w:styleId="a9">
    <w:name w:val="footer"/>
    <w:basedOn w:val="a"/>
    <w:link w:val="aa"/>
    <w:uiPriority w:val="99"/>
    <w:unhideWhenUsed/>
    <w:rsid w:val="00BC62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C623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45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4593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6B0FC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List Paragraph"/>
    <w:basedOn w:val="a"/>
    <w:uiPriority w:val="34"/>
    <w:qFormat/>
    <w:rsid w:val="00CC05A7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BC62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C623B"/>
  </w:style>
  <w:style w:type="paragraph" w:styleId="a9">
    <w:name w:val="footer"/>
    <w:basedOn w:val="a"/>
    <w:link w:val="aa"/>
    <w:uiPriority w:val="99"/>
    <w:unhideWhenUsed/>
    <w:rsid w:val="00BC62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C62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diagramColors" Target="diagrams/colors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diagramQuickStyle" Target="diagrams/quickStyle1.xm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diagramLayout" Target="diagrams/layout1.xml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diagramData" Target="diagrams/data1.xml"/><Relationship Id="rId28" Type="http://schemas.openxmlformats.org/officeDocument/2006/relationships/image" Target="media/image23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microsoft.com/office/2007/relationships/diagramDrawing" Target="diagrams/drawing1.xml"/><Relationship Id="rId30" Type="http://schemas.openxmlformats.org/officeDocument/2006/relationships/image" Target="media/image25.jpeg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22.jpeg"/><Relationship Id="rId3" Type="http://schemas.openxmlformats.org/officeDocument/2006/relationships/image" Target="../media/image17.png"/><Relationship Id="rId7" Type="http://schemas.openxmlformats.org/officeDocument/2006/relationships/image" Target="../media/image21.jpeg"/><Relationship Id="rId2" Type="http://schemas.openxmlformats.org/officeDocument/2006/relationships/image" Target="../media/image16.png"/><Relationship Id="rId1" Type="http://schemas.openxmlformats.org/officeDocument/2006/relationships/image" Target="../media/image15.jpeg"/><Relationship Id="rId6" Type="http://schemas.openxmlformats.org/officeDocument/2006/relationships/image" Target="../media/image20.png"/><Relationship Id="rId5" Type="http://schemas.openxmlformats.org/officeDocument/2006/relationships/image" Target="../media/image19.jpeg"/><Relationship Id="rId4" Type="http://schemas.openxmlformats.org/officeDocument/2006/relationships/image" Target="../media/image18.pn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21.jpeg"/><Relationship Id="rId3" Type="http://schemas.openxmlformats.org/officeDocument/2006/relationships/image" Target="../media/image18.png"/><Relationship Id="rId7" Type="http://schemas.openxmlformats.org/officeDocument/2006/relationships/image" Target="../media/image19.jpeg"/><Relationship Id="rId2" Type="http://schemas.openxmlformats.org/officeDocument/2006/relationships/image" Target="../media/image22.jpeg"/><Relationship Id="rId1" Type="http://schemas.openxmlformats.org/officeDocument/2006/relationships/image" Target="../media/image20.png"/><Relationship Id="rId6" Type="http://schemas.openxmlformats.org/officeDocument/2006/relationships/image" Target="../media/image17.png"/><Relationship Id="rId5" Type="http://schemas.openxmlformats.org/officeDocument/2006/relationships/image" Target="../media/image15.jpeg"/><Relationship Id="rId4" Type="http://schemas.openxmlformats.org/officeDocument/2006/relationships/image" Target="../media/image1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8A87CBE-5E61-4DE9-B066-5844D4C2CFBA}" type="doc">
      <dgm:prSet loTypeId="urn:microsoft.com/office/officeart/2005/8/layout/cycle4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94D6C1F1-F00A-408A-866B-122555D49C5F}">
      <dgm:prSet phldrT="[Текст]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71432D70-A56C-4502-B531-EF903083D383}" type="parTrans" cxnId="{71F953F3-49F5-4FE0-84A8-08CC2F1D115A}">
      <dgm:prSet/>
      <dgm:spPr/>
      <dgm:t>
        <a:bodyPr/>
        <a:lstStyle/>
        <a:p>
          <a:endParaRPr lang="ru-RU"/>
        </a:p>
      </dgm:t>
    </dgm:pt>
    <dgm:pt modelId="{69D57663-48B7-473A-9B72-34E53E46DB93}" type="sibTrans" cxnId="{71F953F3-49F5-4FE0-84A8-08CC2F1D115A}">
      <dgm:prSet/>
      <dgm:spPr/>
      <dgm:t>
        <a:bodyPr/>
        <a:lstStyle/>
        <a:p>
          <a:endParaRPr lang="ru-RU"/>
        </a:p>
      </dgm:t>
    </dgm:pt>
    <dgm:pt modelId="{181A08F0-AC85-43F2-992E-3FB4D8AA18A6}">
      <dgm:prSet phldrT="[Текст]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9A129F8D-0DB3-4D5A-AFCC-F95D2056492E}" type="parTrans" cxnId="{F7809555-49CE-4D9E-9897-9EA4D7DF869A}">
      <dgm:prSet/>
      <dgm:spPr/>
      <dgm:t>
        <a:bodyPr/>
        <a:lstStyle/>
        <a:p>
          <a:endParaRPr lang="ru-RU"/>
        </a:p>
      </dgm:t>
    </dgm:pt>
    <dgm:pt modelId="{5BCAB056-551B-429D-83EA-A76A03EB78DB}" type="sibTrans" cxnId="{F7809555-49CE-4D9E-9897-9EA4D7DF869A}">
      <dgm:prSet/>
      <dgm:spPr/>
      <dgm:t>
        <a:bodyPr/>
        <a:lstStyle/>
        <a:p>
          <a:endParaRPr lang="ru-RU"/>
        </a:p>
      </dgm:t>
    </dgm:pt>
    <dgm:pt modelId="{BAEF8342-1DC2-43BB-891C-D68E62439232}">
      <dgm:prSet phldrT="[Текст]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5E10F09E-C33A-4CA9-8380-EC2793D1AC7D}" type="parTrans" cxnId="{C84F89B2-F509-47D5-B9E6-B896FD16F740}">
      <dgm:prSet/>
      <dgm:spPr/>
      <dgm:t>
        <a:bodyPr/>
        <a:lstStyle/>
        <a:p>
          <a:endParaRPr lang="ru-RU"/>
        </a:p>
      </dgm:t>
    </dgm:pt>
    <dgm:pt modelId="{B9E26D0B-26AD-48BF-BEFE-E34B276ABF25}" type="sibTrans" cxnId="{C84F89B2-F509-47D5-B9E6-B896FD16F740}">
      <dgm:prSet/>
      <dgm:spPr/>
      <dgm:t>
        <a:bodyPr/>
        <a:lstStyle/>
        <a:p>
          <a:endParaRPr lang="ru-RU"/>
        </a:p>
      </dgm:t>
    </dgm:pt>
    <dgm:pt modelId="{AB700B3B-6523-48D4-8594-B72716A8AAA6}">
      <dgm:prSet phldrT="[Текст]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A88CAB8B-3DA3-40CF-A27B-4EF92B93616A}" type="parTrans" cxnId="{9A65FD6E-5940-4AC5-B733-687397510C6F}">
      <dgm:prSet/>
      <dgm:spPr/>
      <dgm:t>
        <a:bodyPr/>
        <a:lstStyle/>
        <a:p>
          <a:endParaRPr lang="ru-RU"/>
        </a:p>
      </dgm:t>
    </dgm:pt>
    <dgm:pt modelId="{BE4EED60-B084-4ECD-B869-2CDD9E4CC070}" type="sibTrans" cxnId="{9A65FD6E-5940-4AC5-B733-687397510C6F}">
      <dgm:prSet/>
      <dgm:spPr/>
      <dgm:t>
        <a:bodyPr/>
        <a:lstStyle/>
        <a:p>
          <a:endParaRPr lang="ru-RU"/>
        </a:p>
      </dgm:t>
    </dgm:pt>
    <dgm:pt modelId="{25DE0035-2581-45C5-A241-EE05734BDE3B}">
      <dgm:prSet phldrT="[Текст]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E1AEA010-00D8-4E10-897D-E8A22C62BD36}" type="parTrans" cxnId="{AD071F48-2A7A-4860-8E02-05BCE9307EE7}">
      <dgm:prSet/>
      <dgm:spPr/>
      <dgm:t>
        <a:bodyPr/>
        <a:lstStyle/>
        <a:p>
          <a:endParaRPr lang="ru-RU"/>
        </a:p>
      </dgm:t>
    </dgm:pt>
    <dgm:pt modelId="{BF6D4580-6DB1-4D47-AC59-7679B76BB875}" type="sibTrans" cxnId="{AD071F48-2A7A-4860-8E02-05BCE9307EE7}">
      <dgm:prSet/>
      <dgm:spPr/>
      <dgm:t>
        <a:bodyPr/>
        <a:lstStyle/>
        <a:p>
          <a:endParaRPr lang="ru-RU"/>
        </a:p>
      </dgm:t>
    </dgm:pt>
    <dgm:pt modelId="{78FECFC2-7596-4088-96A6-476F68A9AC63}">
      <dgm:prSet phldrT="[Текст]"/>
      <dgm:spPr>
        <a:blipFill rotWithShape="0">
          <a:blip xmlns:r="http://schemas.openxmlformats.org/officeDocument/2006/relationships" r:embed="rId6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9C4F8B78-7386-4BFD-AA81-1AC7D22CF51D}" type="parTrans" cxnId="{6E0577BF-3488-4A16-9D6F-2D5BD15D5381}">
      <dgm:prSet/>
      <dgm:spPr/>
      <dgm:t>
        <a:bodyPr/>
        <a:lstStyle/>
        <a:p>
          <a:endParaRPr lang="ru-RU"/>
        </a:p>
      </dgm:t>
    </dgm:pt>
    <dgm:pt modelId="{1ACBA46E-BC6C-40B2-98A0-0E24E8D349FB}" type="sibTrans" cxnId="{6E0577BF-3488-4A16-9D6F-2D5BD15D5381}">
      <dgm:prSet/>
      <dgm:spPr/>
      <dgm:t>
        <a:bodyPr/>
        <a:lstStyle/>
        <a:p>
          <a:endParaRPr lang="ru-RU"/>
        </a:p>
      </dgm:t>
    </dgm:pt>
    <dgm:pt modelId="{4125DC4B-CE5B-436A-8E2A-9981A539D9D9}">
      <dgm:prSet phldrT="[Текст]"/>
      <dgm:spPr>
        <a:blipFill rotWithShape="0">
          <a:blip xmlns:r="http://schemas.openxmlformats.org/officeDocument/2006/relationships" r:embed="rId7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552C0124-459E-4F3B-B049-2EE3989D25E1}" type="parTrans" cxnId="{3C3DE1D1-8E02-4DBE-A2F1-27804833EAC4}">
      <dgm:prSet/>
      <dgm:spPr/>
      <dgm:t>
        <a:bodyPr/>
        <a:lstStyle/>
        <a:p>
          <a:endParaRPr lang="ru-RU"/>
        </a:p>
      </dgm:t>
    </dgm:pt>
    <dgm:pt modelId="{4A030395-F4C2-4217-B5DC-70B0111B99E5}" type="sibTrans" cxnId="{3C3DE1D1-8E02-4DBE-A2F1-27804833EAC4}">
      <dgm:prSet/>
      <dgm:spPr/>
      <dgm:t>
        <a:bodyPr/>
        <a:lstStyle/>
        <a:p>
          <a:endParaRPr lang="ru-RU"/>
        </a:p>
      </dgm:t>
    </dgm:pt>
    <dgm:pt modelId="{8CF9EDD9-40C9-4303-88A6-7EB4BBB96760}">
      <dgm:prSet phldrT="[Текст]"/>
      <dgm:spPr>
        <a:blipFill rotWithShape="0">
          <a:blip xmlns:r="http://schemas.openxmlformats.org/officeDocument/2006/relationships" r:embed="rId8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E69C9A10-C568-4CC8-8FD4-48F7F617034A}" type="parTrans" cxnId="{EAB896BB-5D1A-40FC-9C17-D2EB2B9B4869}">
      <dgm:prSet/>
      <dgm:spPr/>
      <dgm:t>
        <a:bodyPr/>
        <a:lstStyle/>
        <a:p>
          <a:endParaRPr lang="ru-RU"/>
        </a:p>
      </dgm:t>
    </dgm:pt>
    <dgm:pt modelId="{9DE16DE5-8854-48F3-BFF2-33782EDF2B50}" type="sibTrans" cxnId="{EAB896BB-5D1A-40FC-9C17-D2EB2B9B4869}">
      <dgm:prSet/>
      <dgm:spPr/>
      <dgm:t>
        <a:bodyPr/>
        <a:lstStyle/>
        <a:p>
          <a:endParaRPr lang="ru-RU"/>
        </a:p>
      </dgm:t>
    </dgm:pt>
    <dgm:pt modelId="{C666B766-5573-432F-8431-BA2A4332E42C}" type="pres">
      <dgm:prSet presAssocID="{A8A87CBE-5E61-4DE9-B066-5844D4C2CFBA}" presName="cycleMatrixDiagram" presStyleCnt="0">
        <dgm:presLayoutVars>
          <dgm:chMax val="1"/>
          <dgm:dir/>
          <dgm:animLvl val="lvl"/>
          <dgm:resizeHandles val="exact"/>
        </dgm:presLayoutVars>
      </dgm:prSet>
      <dgm:spPr/>
    </dgm:pt>
    <dgm:pt modelId="{305FE9FE-50A2-4C8B-BB2B-20BEC53687EA}" type="pres">
      <dgm:prSet presAssocID="{A8A87CBE-5E61-4DE9-B066-5844D4C2CFBA}" presName="children" presStyleCnt="0"/>
      <dgm:spPr/>
    </dgm:pt>
    <dgm:pt modelId="{C4608C7A-FABD-4430-9111-C87942A9EBFE}" type="pres">
      <dgm:prSet presAssocID="{A8A87CBE-5E61-4DE9-B066-5844D4C2CFBA}" presName="child1group" presStyleCnt="0"/>
      <dgm:spPr/>
    </dgm:pt>
    <dgm:pt modelId="{90E62D5E-F918-4B3B-86FE-4FB1E5819FB1}" type="pres">
      <dgm:prSet presAssocID="{A8A87CBE-5E61-4DE9-B066-5844D4C2CFBA}" presName="child1" presStyleLbl="bgAcc1" presStyleIdx="0" presStyleCnt="4" custScaleY="193186" custLinFactNeighborX="-1827" custLinFactNeighborY="-76899"/>
      <dgm:spPr/>
      <dgm:t>
        <a:bodyPr/>
        <a:lstStyle/>
        <a:p>
          <a:endParaRPr lang="ru-RU"/>
        </a:p>
      </dgm:t>
    </dgm:pt>
    <dgm:pt modelId="{0473B402-F3D1-49FC-B102-E7446C926367}" type="pres">
      <dgm:prSet presAssocID="{A8A87CBE-5E61-4DE9-B066-5844D4C2CFBA}" presName="child1Text" presStyleLbl="bgAcc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270BF04-C41D-489B-A78E-CE1F947EC54F}" type="pres">
      <dgm:prSet presAssocID="{A8A87CBE-5E61-4DE9-B066-5844D4C2CFBA}" presName="child2group" presStyleCnt="0"/>
      <dgm:spPr/>
    </dgm:pt>
    <dgm:pt modelId="{84EA4713-E7C6-4B43-9714-6ECA306B1C19}" type="pres">
      <dgm:prSet presAssocID="{A8A87CBE-5E61-4DE9-B066-5844D4C2CFBA}" presName="child2" presStyleLbl="bgAcc1" presStyleIdx="1" presStyleCnt="4" custScaleY="209310" custLinFactNeighborX="-3289" custLinFactNeighborY="-41230"/>
      <dgm:spPr/>
      <dgm:t>
        <a:bodyPr/>
        <a:lstStyle/>
        <a:p>
          <a:endParaRPr lang="ru-RU"/>
        </a:p>
      </dgm:t>
    </dgm:pt>
    <dgm:pt modelId="{CB584419-9B9E-4C49-99A9-6D587BCBD85C}" type="pres">
      <dgm:prSet presAssocID="{A8A87CBE-5E61-4DE9-B066-5844D4C2CFBA}" presName="child2Text" presStyleLbl="bgAcc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AEEA84E-38CC-41AE-ADAF-D8AE0567BA18}" type="pres">
      <dgm:prSet presAssocID="{A8A87CBE-5E61-4DE9-B066-5844D4C2CFBA}" presName="child3group" presStyleCnt="0"/>
      <dgm:spPr/>
    </dgm:pt>
    <dgm:pt modelId="{76F48072-18F5-4570-8CB7-AD5EF77A69FE}" type="pres">
      <dgm:prSet presAssocID="{A8A87CBE-5E61-4DE9-B066-5844D4C2CFBA}" presName="child3" presStyleLbl="bgAcc1" presStyleIdx="2" presStyleCnt="4" custScaleY="200155" custLinFactNeighborX="4386" custLinFactNeighborY="48786"/>
      <dgm:spPr/>
      <dgm:t>
        <a:bodyPr/>
        <a:lstStyle/>
        <a:p>
          <a:endParaRPr lang="ru-RU"/>
        </a:p>
      </dgm:t>
    </dgm:pt>
    <dgm:pt modelId="{DB069E77-405B-4F15-8DD7-EE42A1B8FCFE}" type="pres">
      <dgm:prSet presAssocID="{A8A87CBE-5E61-4DE9-B066-5844D4C2CFBA}" presName="child3Text" presStyleLbl="bgAcc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06601B7-E336-4165-BD63-BB73CCCF0514}" type="pres">
      <dgm:prSet presAssocID="{A8A87CBE-5E61-4DE9-B066-5844D4C2CFBA}" presName="child4group" presStyleCnt="0"/>
      <dgm:spPr/>
    </dgm:pt>
    <dgm:pt modelId="{7F626BFA-DA31-4AF4-B1A0-B2B346E19DD7}" type="pres">
      <dgm:prSet presAssocID="{A8A87CBE-5E61-4DE9-B066-5844D4C2CFBA}" presName="child4" presStyleLbl="bgAcc1" presStyleIdx="3" presStyleCnt="4" custScaleY="203982" custLinFactNeighborY="46872"/>
      <dgm:spPr/>
      <dgm:t>
        <a:bodyPr/>
        <a:lstStyle/>
        <a:p>
          <a:endParaRPr lang="ru-RU"/>
        </a:p>
      </dgm:t>
    </dgm:pt>
    <dgm:pt modelId="{590710BC-5921-4DD6-A615-4C641FE1AD30}" type="pres">
      <dgm:prSet presAssocID="{A8A87CBE-5E61-4DE9-B066-5844D4C2CFBA}" presName="child4Text" presStyleLbl="bgAcc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3E7245D-BD19-47CF-8EBF-8625345783AB}" type="pres">
      <dgm:prSet presAssocID="{A8A87CBE-5E61-4DE9-B066-5844D4C2CFBA}" presName="childPlaceholder" presStyleCnt="0"/>
      <dgm:spPr/>
    </dgm:pt>
    <dgm:pt modelId="{DB0EC5FB-64EC-4E83-88AF-AA4FCA97B15B}" type="pres">
      <dgm:prSet presAssocID="{A8A87CBE-5E61-4DE9-B066-5844D4C2CFBA}" presName="circle" presStyleCnt="0"/>
      <dgm:spPr/>
    </dgm:pt>
    <dgm:pt modelId="{6958A01E-D1E7-45F0-A204-07F6BF130BCF}" type="pres">
      <dgm:prSet presAssocID="{A8A87CBE-5E61-4DE9-B066-5844D4C2CFBA}" presName="quadrant1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9D71FA3-5C6D-46EE-8F10-36D6DA21525A}" type="pres">
      <dgm:prSet presAssocID="{A8A87CBE-5E61-4DE9-B066-5844D4C2CFBA}" presName="quadrant2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7A264F2-1644-4E2B-A935-116636383B35}" type="pres">
      <dgm:prSet presAssocID="{A8A87CBE-5E61-4DE9-B066-5844D4C2CFBA}" presName="quadrant3" presStyleLbl="node1" presStyleIdx="2" presStyleCnt="4" custLinFactNeighborX="-1251" custLinFactNeighborY="1668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DFC12E3-1C9F-4D44-9B01-7BC7A776B05E}" type="pres">
      <dgm:prSet presAssocID="{A8A87CBE-5E61-4DE9-B066-5844D4C2CFBA}" presName="quadrant4" presStyleLbl="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0E180B1-710E-471A-8629-C122B47B0130}" type="pres">
      <dgm:prSet presAssocID="{A8A87CBE-5E61-4DE9-B066-5844D4C2CFBA}" presName="quadrantPlaceholder" presStyleCnt="0"/>
      <dgm:spPr/>
    </dgm:pt>
    <dgm:pt modelId="{76CF63A2-77A8-4F56-AFD2-A46F9A8C5481}" type="pres">
      <dgm:prSet presAssocID="{A8A87CBE-5E61-4DE9-B066-5844D4C2CFBA}" presName="center1" presStyleLbl="fgShp" presStyleIdx="0" presStyleCnt="2"/>
      <dgm:spPr/>
    </dgm:pt>
    <dgm:pt modelId="{50E3B3DF-595E-4272-92DA-1C6BFB145533}" type="pres">
      <dgm:prSet presAssocID="{A8A87CBE-5E61-4DE9-B066-5844D4C2CFBA}" presName="center2" presStyleLbl="fgShp" presStyleIdx="1" presStyleCnt="2"/>
      <dgm:spPr/>
    </dgm:pt>
  </dgm:ptLst>
  <dgm:cxnLst>
    <dgm:cxn modelId="{74042F2C-2351-4838-9C6A-1A1DCE39A2E4}" type="presOf" srcId="{25DE0035-2581-45C5-A241-EE05734BDE3B}" destId="{F7A264F2-1644-4E2B-A935-116636383B35}" srcOrd="0" destOrd="0" presId="urn:microsoft.com/office/officeart/2005/8/layout/cycle4"/>
    <dgm:cxn modelId="{5D1378BC-E68D-44AE-8065-D037C88FF7E7}" type="presOf" srcId="{94D6C1F1-F00A-408A-866B-122555D49C5F}" destId="{6958A01E-D1E7-45F0-A204-07F6BF130BCF}" srcOrd="0" destOrd="0" presId="urn:microsoft.com/office/officeart/2005/8/layout/cycle4"/>
    <dgm:cxn modelId="{204D76EC-0135-4953-A200-CC96225C89DC}" type="presOf" srcId="{A8A87CBE-5E61-4DE9-B066-5844D4C2CFBA}" destId="{C666B766-5573-432F-8431-BA2A4332E42C}" srcOrd="0" destOrd="0" presId="urn:microsoft.com/office/officeart/2005/8/layout/cycle4"/>
    <dgm:cxn modelId="{C84F89B2-F509-47D5-B9E6-B896FD16F740}" srcId="{A8A87CBE-5E61-4DE9-B066-5844D4C2CFBA}" destId="{BAEF8342-1DC2-43BB-891C-D68E62439232}" srcOrd="1" destOrd="0" parTransId="{5E10F09E-C33A-4CA9-8380-EC2793D1AC7D}" sibTransId="{B9E26D0B-26AD-48BF-BEFE-E34B276ABF25}"/>
    <dgm:cxn modelId="{738FEFF7-C2A1-4F50-8EC7-E420B2CD11A9}" type="presOf" srcId="{8CF9EDD9-40C9-4303-88A6-7EB4BBB96760}" destId="{7F626BFA-DA31-4AF4-B1A0-B2B346E19DD7}" srcOrd="0" destOrd="0" presId="urn:microsoft.com/office/officeart/2005/8/layout/cycle4"/>
    <dgm:cxn modelId="{1C031907-DAA6-4A8D-9F6C-67EDECD372C2}" type="presOf" srcId="{181A08F0-AC85-43F2-992E-3FB4D8AA18A6}" destId="{90E62D5E-F918-4B3B-86FE-4FB1E5819FB1}" srcOrd="0" destOrd="0" presId="urn:microsoft.com/office/officeart/2005/8/layout/cycle4"/>
    <dgm:cxn modelId="{58DC4C51-69AA-4802-82A4-947090390C40}" type="presOf" srcId="{8CF9EDD9-40C9-4303-88A6-7EB4BBB96760}" destId="{590710BC-5921-4DD6-A615-4C641FE1AD30}" srcOrd="1" destOrd="0" presId="urn:microsoft.com/office/officeart/2005/8/layout/cycle4"/>
    <dgm:cxn modelId="{46DBB20A-9AB6-4402-954D-37CA7273549C}" type="presOf" srcId="{78FECFC2-7596-4088-96A6-476F68A9AC63}" destId="{DB069E77-405B-4F15-8DD7-EE42A1B8FCFE}" srcOrd="1" destOrd="0" presId="urn:microsoft.com/office/officeart/2005/8/layout/cycle4"/>
    <dgm:cxn modelId="{0D612E3A-4FA3-4CFD-AA84-0B21725CEFCC}" type="presOf" srcId="{181A08F0-AC85-43F2-992E-3FB4D8AA18A6}" destId="{0473B402-F3D1-49FC-B102-E7446C926367}" srcOrd="1" destOrd="0" presId="urn:microsoft.com/office/officeart/2005/8/layout/cycle4"/>
    <dgm:cxn modelId="{AD071F48-2A7A-4860-8E02-05BCE9307EE7}" srcId="{A8A87CBE-5E61-4DE9-B066-5844D4C2CFBA}" destId="{25DE0035-2581-45C5-A241-EE05734BDE3B}" srcOrd="2" destOrd="0" parTransId="{E1AEA010-00D8-4E10-897D-E8A22C62BD36}" sibTransId="{BF6D4580-6DB1-4D47-AC59-7679B76BB875}"/>
    <dgm:cxn modelId="{EAB896BB-5D1A-40FC-9C17-D2EB2B9B4869}" srcId="{4125DC4B-CE5B-436A-8E2A-9981A539D9D9}" destId="{8CF9EDD9-40C9-4303-88A6-7EB4BBB96760}" srcOrd="0" destOrd="0" parTransId="{E69C9A10-C568-4CC8-8FD4-48F7F617034A}" sibTransId="{9DE16DE5-8854-48F3-BFF2-33782EDF2B50}"/>
    <dgm:cxn modelId="{71F953F3-49F5-4FE0-84A8-08CC2F1D115A}" srcId="{A8A87CBE-5E61-4DE9-B066-5844D4C2CFBA}" destId="{94D6C1F1-F00A-408A-866B-122555D49C5F}" srcOrd="0" destOrd="0" parTransId="{71432D70-A56C-4502-B531-EF903083D383}" sibTransId="{69D57663-48B7-473A-9B72-34E53E46DB93}"/>
    <dgm:cxn modelId="{ED44B7A0-32E7-4770-8C69-F9F47856972B}" type="presOf" srcId="{BAEF8342-1DC2-43BB-891C-D68E62439232}" destId="{19D71FA3-5C6D-46EE-8F10-36D6DA21525A}" srcOrd="0" destOrd="0" presId="urn:microsoft.com/office/officeart/2005/8/layout/cycle4"/>
    <dgm:cxn modelId="{F7809555-49CE-4D9E-9897-9EA4D7DF869A}" srcId="{94D6C1F1-F00A-408A-866B-122555D49C5F}" destId="{181A08F0-AC85-43F2-992E-3FB4D8AA18A6}" srcOrd="0" destOrd="0" parTransId="{9A129F8D-0DB3-4D5A-AFCC-F95D2056492E}" sibTransId="{5BCAB056-551B-429D-83EA-A76A03EB78DB}"/>
    <dgm:cxn modelId="{854EF682-D456-48B7-A5BE-F657DD1046A5}" type="presOf" srcId="{AB700B3B-6523-48D4-8594-B72716A8AAA6}" destId="{CB584419-9B9E-4C49-99A9-6D587BCBD85C}" srcOrd="1" destOrd="0" presId="urn:microsoft.com/office/officeart/2005/8/layout/cycle4"/>
    <dgm:cxn modelId="{3C3DE1D1-8E02-4DBE-A2F1-27804833EAC4}" srcId="{A8A87CBE-5E61-4DE9-B066-5844D4C2CFBA}" destId="{4125DC4B-CE5B-436A-8E2A-9981A539D9D9}" srcOrd="3" destOrd="0" parTransId="{552C0124-459E-4F3B-B049-2EE3989D25E1}" sibTransId="{4A030395-F4C2-4217-B5DC-70B0111B99E5}"/>
    <dgm:cxn modelId="{6E0577BF-3488-4A16-9D6F-2D5BD15D5381}" srcId="{25DE0035-2581-45C5-A241-EE05734BDE3B}" destId="{78FECFC2-7596-4088-96A6-476F68A9AC63}" srcOrd="0" destOrd="0" parTransId="{9C4F8B78-7386-4BFD-AA81-1AC7D22CF51D}" sibTransId="{1ACBA46E-BC6C-40B2-98A0-0E24E8D349FB}"/>
    <dgm:cxn modelId="{9A65FD6E-5940-4AC5-B733-687397510C6F}" srcId="{BAEF8342-1DC2-43BB-891C-D68E62439232}" destId="{AB700B3B-6523-48D4-8594-B72716A8AAA6}" srcOrd="0" destOrd="0" parTransId="{A88CAB8B-3DA3-40CF-A27B-4EF92B93616A}" sibTransId="{BE4EED60-B084-4ECD-B869-2CDD9E4CC070}"/>
    <dgm:cxn modelId="{301AF28D-23FF-478C-A609-C98339C84EDE}" type="presOf" srcId="{AB700B3B-6523-48D4-8594-B72716A8AAA6}" destId="{84EA4713-E7C6-4B43-9714-6ECA306B1C19}" srcOrd="0" destOrd="0" presId="urn:microsoft.com/office/officeart/2005/8/layout/cycle4"/>
    <dgm:cxn modelId="{701AD322-7362-47FB-B742-58914BD2886F}" type="presOf" srcId="{4125DC4B-CE5B-436A-8E2A-9981A539D9D9}" destId="{1DFC12E3-1C9F-4D44-9B01-7BC7A776B05E}" srcOrd="0" destOrd="0" presId="urn:microsoft.com/office/officeart/2005/8/layout/cycle4"/>
    <dgm:cxn modelId="{C20D4ADA-BBA6-46D0-A54B-92DDECC68F8D}" type="presOf" srcId="{78FECFC2-7596-4088-96A6-476F68A9AC63}" destId="{76F48072-18F5-4570-8CB7-AD5EF77A69FE}" srcOrd="0" destOrd="0" presId="urn:microsoft.com/office/officeart/2005/8/layout/cycle4"/>
    <dgm:cxn modelId="{BF0B2D9D-D070-426E-AA63-2C2E1FBD8C68}" type="presParOf" srcId="{C666B766-5573-432F-8431-BA2A4332E42C}" destId="{305FE9FE-50A2-4C8B-BB2B-20BEC53687EA}" srcOrd="0" destOrd="0" presId="urn:microsoft.com/office/officeart/2005/8/layout/cycle4"/>
    <dgm:cxn modelId="{A84642D1-A68C-4A96-B684-6DB46CD57506}" type="presParOf" srcId="{305FE9FE-50A2-4C8B-BB2B-20BEC53687EA}" destId="{C4608C7A-FABD-4430-9111-C87942A9EBFE}" srcOrd="0" destOrd="0" presId="urn:microsoft.com/office/officeart/2005/8/layout/cycle4"/>
    <dgm:cxn modelId="{9AB1F9DA-2625-4D40-9C04-16A04332F343}" type="presParOf" srcId="{C4608C7A-FABD-4430-9111-C87942A9EBFE}" destId="{90E62D5E-F918-4B3B-86FE-4FB1E5819FB1}" srcOrd="0" destOrd="0" presId="urn:microsoft.com/office/officeart/2005/8/layout/cycle4"/>
    <dgm:cxn modelId="{D233A522-9667-416F-95F4-AA7B022F569E}" type="presParOf" srcId="{C4608C7A-FABD-4430-9111-C87942A9EBFE}" destId="{0473B402-F3D1-49FC-B102-E7446C926367}" srcOrd="1" destOrd="0" presId="urn:microsoft.com/office/officeart/2005/8/layout/cycle4"/>
    <dgm:cxn modelId="{87FC4AA7-086D-4912-AE92-086565BCFC48}" type="presParOf" srcId="{305FE9FE-50A2-4C8B-BB2B-20BEC53687EA}" destId="{A270BF04-C41D-489B-A78E-CE1F947EC54F}" srcOrd="1" destOrd="0" presId="urn:microsoft.com/office/officeart/2005/8/layout/cycle4"/>
    <dgm:cxn modelId="{B54C1CA8-74A0-4D47-B41C-ED55AF71863A}" type="presParOf" srcId="{A270BF04-C41D-489B-A78E-CE1F947EC54F}" destId="{84EA4713-E7C6-4B43-9714-6ECA306B1C19}" srcOrd="0" destOrd="0" presId="urn:microsoft.com/office/officeart/2005/8/layout/cycle4"/>
    <dgm:cxn modelId="{7DCD9F84-82E4-46AA-8B63-323D3F31D543}" type="presParOf" srcId="{A270BF04-C41D-489B-A78E-CE1F947EC54F}" destId="{CB584419-9B9E-4C49-99A9-6D587BCBD85C}" srcOrd="1" destOrd="0" presId="urn:microsoft.com/office/officeart/2005/8/layout/cycle4"/>
    <dgm:cxn modelId="{DEAF2F5C-7B4D-4D54-8327-8A1240B42824}" type="presParOf" srcId="{305FE9FE-50A2-4C8B-BB2B-20BEC53687EA}" destId="{4AEEA84E-38CC-41AE-ADAF-D8AE0567BA18}" srcOrd="2" destOrd="0" presId="urn:microsoft.com/office/officeart/2005/8/layout/cycle4"/>
    <dgm:cxn modelId="{36016A70-9D34-4CF7-BE69-7C91699F67A4}" type="presParOf" srcId="{4AEEA84E-38CC-41AE-ADAF-D8AE0567BA18}" destId="{76F48072-18F5-4570-8CB7-AD5EF77A69FE}" srcOrd="0" destOrd="0" presId="urn:microsoft.com/office/officeart/2005/8/layout/cycle4"/>
    <dgm:cxn modelId="{308ACA08-350C-401B-81E4-460CD4F675EE}" type="presParOf" srcId="{4AEEA84E-38CC-41AE-ADAF-D8AE0567BA18}" destId="{DB069E77-405B-4F15-8DD7-EE42A1B8FCFE}" srcOrd="1" destOrd="0" presId="urn:microsoft.com/office/officeart/2005/8/layout/cycle4"/>
    <dgm:cxn modelId="{5D8D7230-B89D-4FEF-A785-19D50F34FEF6}" type="presParOf" srcId="{305FE9FE-50A2-4C8B-BB2B-20BEC53687EA}" destId="{F06601B7-E336-4165-BD63-BB73CCCF0514}" srcOrd="3" destOrd="0" presId="urn:microsoft.com/office/officeart/2005/8/layout/cycle4"/>
    <dgm:cxn modelId="{556928CE-5935-4A26-8133-AD85BF5582A7}" type="presParOf" srcId="{F06601B7-E336-4165-BD63-BB73CCCF0514}" destId="{7F626BFA-DA31-4AF4-B1A0-B2B346E19DD7}" srcOrd="0" destOrd="0" presId="urn:microsoft.com/office/officeart/2005/8/layout/cycle4"/>
    <dgm:cxn modelId="{91E8998B-DE63-4624-8924-F77D87A05A17}" type="presParOf" srcId="{F06601B7-E336-4165-BD63-BB73CCCF0514}" destId="{590710BC-5921-4DD6-A615-4C641FE1AD30}" srcOrd="1" destOrd="0" presId="urn:microsoft.com/office/officeart/2005/8/layout/cycle4"/>
    <dgm:cxn modelId="{9B8F4196-6EF4-4611-8DA0-556A824CA015}" type="presParOf" srcId="{305FE9FE-50A2-4C8B-BB2B-20BEC53687EA}" destId="{D3E7245D-BD19-47CF-8EBF-8625345783AB}" srcOrd="4" destOrd="0" presId="urn:microsoft.com/office/officeart/2005/8/layout/cycle4"/>
    <dgm:cxn modelId="{03C1995B-9140-4088-A5D4-801F68752294}" type="presParOf" srcId="{C666B766-5573-432F-8431-BA2A4332E42C}" destId="{DB0EC5FB-64EC-4E83-88AF-AA4FCA97B15B}" srcOrd="1" destOrd="0" presId="urn:microsoft.com/office/officeart/2005/8/layout/cycle4"/>
    <dgm:cxn modelId="{955C8F76-A47F-4EF5-BDB8-789A59670846}" type="presParOf" srcId="{DB0EC5FB-64EC-4E83-88AF-AA4FCA97B15B}" destId="{6958A01E-D1E7-45F0-A204-07F6BF130BCF}" srcOrd="0" destOrd="0" presId="urn:microsoft.com/office/officeart/2005/8/layout/cycle4"/>
    <dgm:cxn modelId="{FA77134A-9D73-47AD-9239-CBF83E6AF71B}" type="presParOf" srcId="{DB0EC5FB-64EC-4E83-88AF-AA4FCA97B15B}" destId="{19D71FA3-5C6D-46EE-8F10-36D6DA21525A}" srcOrd="1" destOrd="0" presId="urn:microsoft.com/office/officeart/2005/8/layout/cycle4"/>
    <dgm:cxn modelId="{B019AECB-71D0-4E9A-9FA6-E56DEF3F2E55}" type="presParOf" srcId="{DB0EC5FB-64EC-4E83-88AF-AA4FCA97B15B}" destId="{F7A264F2-1644-4E2B-A935-116636383B35}" srcOrd="2" destOrd="0" presId="urn:microsoft.com/office/officeart/2005/8/layout/cycle4"/>
    <dgm:cxn modelId="{C08F1A10-7FC2-4E8C-A267-C4DE7DBD45DE}" type="presParOf" srcId="{DB0EC5FB-64EC-4E83-88AF-AA4FCA97B15B}" destId="{1DFC12E3-1C9F-4D44-9B01-7BC7A776B05E}" srcOrd="3" destOrd="0" presId="urn:microsoft.com/office/officeart/2005/8/layout/cycle4"/>
    <dgm:cxn modelId="{901B84D9-B3F5-4BB6-9C54-804EBBB28F8F}" type="presParOf" srcId="{DB0EC5FB-64EC-4E83-88AF-AA4FCA97B15B}" destId="{B0E180B1-710E-471A-8629-C122B47B0130}" srcOrd="4" destOrd="0" presId="urn:microsoft.com/office/officeart/2005/8/layout/cycle4"/>
    <dgm:cxn modelId="{F2C4B8F2-FB0A-4DE5-8005-3B6CCFDB186E}" type="presParOf" srcId="{C666B766-5573-432F-8431-BA2A4332E42C}" destId="{76CF63A2-77A8-4F56-AFD2-A46F9A8C5481}" srcOrd="2" destOrd="0" presId="urn:microsoft.com/office/officeart/2005/8/layout/cycle4"/>
    <dgm:cxn modelId="{9D4B5F8E-0F8E-4575-8EC7-79E8E1E52AEA}" type="presParOf" srcId="{C666B766-5573-432F-8431-BA2A4332E42C}" destId="{50E3B3DF-595E-4272-92DA-1C6BFB145533}" srcOrd="3" destOrd="0" presId="urn:microsoft.com/office/officeart/2005/8/layout/cycle4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6F48072-18F5-4570-8CB7-AD5EF77A69FE}">
      <dsp:nvSpPr>
        <dsp:cNvPr id="0" name=""/>
        <dsp:cNvSpPr/>
      </dsp:nvSpPr>
      <dsp:spPr>
        <a:xfrm>
          <a:off x="3401567" y="3331949"/>
          <a:ext cx="2084832" cy="2703090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3840" tIns="243840" rIns="243840" bIns="243840" numCol="1" spcCol="1270" anchor="t" anchorCtr="0">
          <a:noAutofit/>
        </a:bodyPr>
        <a:lstStyle/>
        <a:p>
          <a:pPr marL="285750" lvl="1" indent="-285750" algn="l" defTabSz="2222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5000" kern="1200"/>
        </a:p>
      </dsp:txBody>
      <dsp:txXfrm>
        <a:off x="4069761" y="4050466"/>
        <a:ext cx="1373894" cy="1941829"/>
      </dsp:txXfrm>
    </dsp:sp>
    <dsp:sp modelId="{7F626BFA-DA31-4AF4-B1A0-B2B346E19DD7}">
      <dsp:nvSpPr>
        <dsp:cNvPr id="0" name=""/>
        <dsp:cNvSpPr/>
      </dsp:nvSpPr>
      <dsp:spPr>
        <a:xfrm>
          <a:off x="0" y="3280266"/>
          <a:ext cx="2084832" cy="2754773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3840" tIns="243840" rIns="243840" bIns="243840" numCol="1" spcCol="1270" anchor="t" anchorCtr="0">
          <a:noAutofit/>
        </a:bodyPr>
        <a:lstStyle/>
        <a:p>
          <a:pPr marL="285750" lvl="1" indent="-285750" algn="l" defTabSz="2222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5000" kern="1200"/>
        </a:p>
      </dsp:txBody>
      <dsp:txXfrm>
        <a:off x="42744" y="4011703"/>
        <a:ext cx="1373894" cy="1980592"/>
      </dsp:txXfrm>
    </dsp:sp>
    <dsp:sp modelId="{84EA4713-E7C6-4B43-9714-6ECA306B1C19}">
      <dsp:nvSpPr>
        <dsp:cNvPr id="0" name=""/>
        <dsp:cNvSpPr/>
      </dsp:nvSpPr>
      <dsp:spPr>
        <a:xfrm>
          <a:off x="3332997" y="0"/>
          <a:ext cx="2084832" cy="2826728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3840" tIns="243840" rIns="243840" bIns="243840" numCol="1" spcCol="1270" anchor="t" anchorCtr="0">
          <a:noAutofit/>
        </a:bodyPr>
        <a:lstStyle/>
        <a:p>
          <a:pPr marL="285750" lvl="1" indent="-285750" algn="l" defTabSz="2222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5000" kern="1200"/>
        </a:p>
      </dsp:txBody>
      <dsp:txXfrm>
        <a:off x="4001191" y="42744"/>
        <a:ext cx="1373894" cy="2034558"/>
      </dsp:txXfrm>
    </dsp:sp>
    <dsp:sp modelId="{90E62D5E-F918-4B3B-86FE-4FB1E5819FB1}">
      <dsp:nvSpPr>
        <dsp:cNvPr id="0" name=""/>
        <dsp:cNvSpPr/>
      </dsp:nvSpPr>
      <dsp:spPr>
        <a:xfrm>
          <a:off x="0" y="0"/>
          <a:ext cx="2084832" cy="2608973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3840" tIns="243840" rIns="243840" bIns="243840" numCol="1" spcCol="1270" anchor="t" anchorCtr="0">
          <a:noAutofit/>
        </a:bodyPr>
        <a:lstStyle/>
        <a:p>
          <a:pPr marL="285750" lvl="1" indent="-285750" algn="l" defTabSz="2222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5000" kern="1200"/>
        </a:p>
      </dsp:txBody>
      <dsp:txXfrm>
        <a:off x="42744" y="42744"/>
        <a:ext cx="1373894" cy="1871242"/>
      </dsp:txXfrm>
    </dsp:sp>
    <dsp:sp modelId="{6958A01E-D1E7-45F0-A204-07F6BF130BCF}">
      <dsp:nvSpPr>
        <dsp:cNvPr id="0" name=""/>
        <dsp:cNvSpPr/>
      </dsp:nvSpPr>
      <dsp:spPr>
        <a:xfrm>
          <a:off x="873603" y="1147923"/>
          <a:ext cx="1827393" cy="1827393"/>
        </a:xfrm>
        <a:prstGeom prst="pieWedge">
          <a:avLst/>
        </a:prstGeom>
        <a:blipFill rotWithShape="0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0" tIns="320040" rIns="320040" bIns="320040" numCol="1" spcCol="1270" anchor="ctr" anchorCtr="0">
          <a:noAutofit/>
        </a:bodyPr>
        <a:lstStyle/>
        <a:p>
          <a:pPr lvl="0" algn="ctr" defTabSz="2000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4500" kern="1200"/>
        </a:p>
      </dsp:txBody>
      <dsp:txXfrm>
        <a:off x="1408834" y="1683154"/>
        <a:ext cx="1292162" cy="1292162"/>
      </dsp:txXfrm>
    </dsp:sp>
    <dsp:sp modelId="{19D71FA3-5C6D-46EE-8F10-36D6DA21525A}">
      <dsp:nvSpPr>
        <dsp:cNvPr id="0" name=""/>
        <dsp:cNvSpPr/>
      </dsp:nvSpPr>
      <dsp:spPr>
        <a:xfrm rot="5400000">
          <a:off x="2785403" y="1147923"/>
          <a:ext cx="1827393" cy="1827393"/>
        </a:xfrm>
        <a:prstGeom prst="pieWedge">
          <a:avLst/>
        </a:prstGeom>
        <a:blipFill rotWithShape="0">
          <a:blip xmlns:r="http://schemas.openxmlformats.org/officeDocument/2006/relationships" r:embed="rId6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0" tIns="320040" rIns="320040" bIns="320040" numCol="1" spcCol="1270" anchor="ctr" anchorCtr="0">
          <a:noAutofit/>
        </a:bodyPr>
        <a:lstStyle/>
        <a:p>
          <a:pPr lvl="0" algn="ctr" defTabSz="2000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4500" kern="1200"/>
        </a:p>
      </dsp:txBody>
      <dsp:txXfrm rot="-5400000">
        <a:off x="2785403" y="1683154"/>
        <a:ext cx="1292162" cy="1292162"/>
      </dsp:txXfrm>
    </dsp:sp>
    <dsp:sp modelId="{F7A264F2-1644-4E2B-A935-116636383B35}">
      <dsp:nvSpPr>
        <dsp:cNvPr id="0" name=""/>
        <dsp:cNvSpPr/>
      </dsp:nvSpPr>
      <dsp:spPr>
        <a:xfrm rot="10800000">
          <a:off x="2762542" y="3090203"/>
          <a:ext cx="1827393" cy="1827393"/>
        </a:xfrm>
        <a:prstGeom prst="pieWedge">
          <a:avLst/>
        </a:prstGeom>
        <a:blipFill rotWithShape="0">
          <a:blip xmlns:r="http://schemas.openxmlformats.org/officeDocument/2006/relationships" r:embed="rId7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0" tIns="320040" rIns="320040" bIns="320040" numCol="1" spcCol="1270" anchor="ctr" anchorCtr="0">
          <a:noAutofit/>
        </a:bodyPr>
        <a:lstStyle/>
        <a:p>
          <a:pPr lvl="0" algn="ctr" defTabSz="2000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4500" kern="1200"/>
        </a:p>
      </dsp:txBody>
      <dsp:txXfrm rot="10800000">
        <a:off x="2762542" y="3090203"/>
        <a:ext cx="1292162" cy="1292162"/>
      </dsp:txXfrm>
    </dsp:sp>
    <dsp:sp modelId="{1DFC12E3-1C9F-4D44-9B01-7BC7A776B05E}">
      <dsp:nvSpPr>
        <dsp:cNvPr id="0" name=""/>
        <dsp:cNvSpPr/>
      </dsp:nvSpPr>
      <dsp:spPr>
        <a:xfrm rot="16200000">
          <a:off x="873603" y="3059723"/>
          <a:ext cx="1827393" cy="1827393"/>
        </a:xfrm>
        <a:prstGeom prst="pieWedge">
          <a:avLst/>
        </a:prstGeom>
        <a:blipFill rotWithShape="0">
          <a:blip xmlns:r="http://schemas.openxmlformats.org/officeDocument/2006/relationships" r:embed="rId8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20040" tIns="320040" rIns="320040" bIns="320040" numCol="1" spcCol="1270" anchor="ctr" anchorCtr="0">
          <a:noAutofit/>
        </a:bodyPr>
        <a:lstStyle/>
        <a:p>
          <a:pPr lvl="0" algn="ctr" defTabSz="2000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4500" kern="1200"/>
        </a:p>
      </dsp:txBody>
      <dsp:txXfrm rot="5400000">
        <a:off x="1408834" y="3059723"/>
        <a:ext cx="1292162" cy="1292162"/>
      </dsp:txXfrm>
    </dsp:sp>
    <dsp:sp modelId="{76CF63A2-77A8-4F56-AFD2-A46F9A8C5481}">
      <dsp:nvSpPr>
        <dsp:cNvPr id="0" name=""/>
        <dsp:cNvSpPr/>
      </dsp:nvSpPr>
      <dsp:spPr>
        <a:xfrm>
          <a:off x="2427732" y="2637692"/>
          <a:ext cx="630936" cy="548640"/>
        </a:xfrm>
        <a:prstGeom prst="circular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0E3B3DF-595E-4272-92DA-1C6BFB145533}">
      <dsp:nvSpPr>
        <dsp:cNvPr id="0" name=""/>
        <dsp:cNvSpPr/>
      </dsp:nvSpPr>
      <dsp:spPr>
        <a:xfrm rot="10800000">
          <a:off x="2427732" y="2848707"/>
          <a:ext cx="630936" cy="548640"/>
        </a:xfrm>
        <a:prstGeom prst="circular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4">
  <dgm:title val=""/>
  <dgm:desc val=""/>
  <dgm:catLst>
    <dgm:cat type="relationship" pri="26000"/>
    <dgm:cat type="cycle" pri="13000"/>
    <dgm:cat type="matrix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41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cycleMatrixDiagram">
    <dgm:varLst>
      <dgm:chMax val="1"/>
      <dgm:dir/>
      <dgm:animLvl val="lvl"/>
      <dgm:resizeHandles val="exact"/>
    </dgm:varLst>
    <dgm:alg type="composite">
      <dgm:param type="ar" val="1.3"/>
    </dgm:alg>
    <dgm:shape xmlns:r="http://schemas.openxmlformats.org/officeDocument/2006/relationships" r:blip="">
      <dgm:adjLst/>
    </dgm:shape>
    <dgm:presOf/>
    <dgm:constrLst>
      <dgm:constr type="w" for="ch" forName="children" refType="w"/>
      <dgm:constr type="h" for="ch" forName="children" refType="w" refFor="ch" refForName="children" fact="0.77"/>
      <dgm:constr type="ctrX" for="ch" forName="children" refType="w" fact="0.5"/>
      <dgm:constr type="ctrY" for="ch" forName="children" refType="h" fact="0.5"/>
      <dgm:constr type="w" for="ch" forName="circle" refType="w"/>
      <dgm:constr type="h" for="ch" forName="circle" refType="h"/>
      <dgm:constr type="ctrX" for="ch" forName="circle" refType="w" fact="0.5"/>
      <dgm:constr type="ctrY" for="ch" forName="circle" refType="h" fact="0.5"/>
      <dgm:constr type="w" for="ch" forName="center1" refType="w" fact="0.115"/>
      <dgm:constr type="h" for="ch" forName="center1" refType="w" fact="0.1"/>
      <dgm:constr type="ctrX" for="ch" forName="center1" refType="w" fact="0.5"/>
      <dgm:constr type="ctrY" for="ch" forName="center1" refType="h" fact="0.475"/>
      <dgm:constr type="w" for="ch" forName="center2" refType="w" fact="0.115"/>
      <dgm:constr type="h" for="ch" forName="center2" refType="w" fact="0.1"/>
      <dgm:constr type="ctrX" for="ch" forName="center2" refType="w" fact="0.5"/>
      <dgm:constr type="ctrY" for="ch" forName="center2" refType="h" fact="0.525"/>
    </dgm:constrLst>
    <dgm:ruleLst/>
    <dgm:choose name="Name0">
      <dgm:if name="Name1" axis="ch" ptType="node" func="cnt" op="gte" val="1">
        <dgm:layoutNode name="children">
          <dgm:alg type="composite">
            <dgm:param type="ar" val="1.3"/>
          </dgm:alg>
          <dgm:shape xmlns:r="http://schemas.openxmlformats.org/officeDocument/2006/relationships" r:blip="">
            <dgm:adjLst/>
          </dgm:shape>
          <dgm:presOf/>
          <dgm:choose name="Name2">
            <dgm:if name="Name3" func="var" arg="dir" op="equ" val="norm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l" for="ch" forName="child1group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r" for="ch" forName="child2group" refType="w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r" for="ch" forName="child3group" refType="w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l" for="ch" forName="child4group"/>
              </dgm:constrLst>
            </dgm:if>
            <dgm:else name="Name4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r" for="ch" forName="child1group" refType="w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l" for="ch" forName="child2group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l" for="ch" forName="child3group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r" for="ch" forName="child4group" refType="w"/>
              </dgm:constrLst>
            </dgm:else>
          </dgm:choose>
          <dgm:ruleLst/>
          <dgm:choose name="Name5">
            <dgm:if name="Name6" axis="ch ch" ptType="node node" st="1 1" cnt="1 0" func="cnt" op="gte" val="1">
              <dgm:layoutNode name="child1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7">
                  <dgm:if name="Name8" func="var" arg="dir" op="equ" val="norm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l" for="ch" forName="child1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l" for="ch" forName="child1Text"/>
                    </dgm:constrLst>
                  </dgm:if>
                  <dgm:else name="Name9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r" for="ch" forName="child1" refType="w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r" for="ch" forName="child1Text" refType="w"/>
                    </dgm:constrLst>
                  </dgm:else>
                </dgm:choose>
                <dgm:ruleLst/>
                <dgm:layoutNode name="child1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1 1" cnt="1 0"/>
                  <dgm:constrLst/>
                  <dgm:ruleLst/>
                </dgm:layoutNode>
                <dgm:layoutNode name="child1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1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0"/>
          </dgm:choose>
          <dgm:choose name="Name11">
            <dgm:if name="Name12" axis="ch ch" ptType="node node" st="2 1" cnt="1 0" func="cnt" op="gte" val="1">
              <dgm:layoutNode name="child2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choose name="Name13">
                  <dgm:if name="Name14" func="var" arg="dir" op="equ" val="norm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r" for="ch" forName="child2" refType="w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r" for="ch" forName="child2Text" refType="w"/>
                    </dgm:constrLst>
                  </dgm:if>
                  <dgm:else name="Name15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l" for="ch" forName="child2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l" for="ch" forName="child2Text"/>
                    </dgm:constrLst>
                  </dgm:else>
                </dgm:choose>
                <dgm:ruleLst/>
                <dgm:layoutNode name="child2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2 1" cnt="1 0"/>
                  <dgm:constrLst/>
                  <dgm:ruleLst/>
                </dgm:layoutNode>
                <dgm:layoutNode name="child2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2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6"/>
          </dgm:choose>
          <dgm:choose name="Name17">
            <dgm:if name="Name18" axis="ch ch" ptType="node node" st="3 1" cnt="1 0" func="cnt" op="gte" val="1">
              <dgm:layoutNode name="child3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19">
                  <dgm:if name="Name20" func="var" arg="dir" op="equ" val="norm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r" for="ch" forName="child3" refType="w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r" for="ch" forName="child3Text" refType="w"/>
                    </dgm:constrLst>
                  </dgm:if>
                  <dgm:else name="Name21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l" for="ch" forName="child3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l" for="ch" forName="child3Text"/>
                    </dgm:constrLst>
                  </dgm:else>
                </dgm:choose>
                <dgm:ruleLst/>
                <dgm:layoutNode name="child3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3 1" cnt="1 0"/>
                  <dgm:constrLst/>
                  <dgm:ruleLst/>
                </dgm:layoutNode>
                <dgm:layoutNode name="child3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3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2"/>
          </dgm:choose>
          <dgm:choose name="Name23">
            <dgm:if name="Name24" axis="ch ch" ptType="node node" st="4 1" cnt="1 0" func="cnt" op="gte" val="1">
              <dgm:layoutNode name="child4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25">
                  <dgm:if name="Name26" func="var" arg="dir" op="equ" val="norm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l" for="ch" forName="child4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l" for="ch" forName="child4Text"/>
                    </dgm:constrLst>
                  </dgm:if>
                  <dgm:else name="Name27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r" for="ch" forName="child4" refType="w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r" for="ch" forName="child4Text" refType="w"/>
                    </dgm:constrLst>
                  </dgm:else>
                </dgm:choose>
                <dgm:ruleLst/>
                <dgm:layoutNode name="child4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4 1" cnt="1 0"/>
                  <dgm:constrLst/>
                  <dgm:ruleLst/>
                </dgm:layoutNode>
                <dgm:layoutNode name="child4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4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8"/>
          </dgm:choose>
          <dgm:layoutNode name="child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ircle">
          <dgm:alg type="composite">
            <dgm:param type="ar" val="1"/>
          </dgm:alg>
          <dgm:shape xmlns:r="http://schemas.openxmlformats.org/officeDocument/2006/relationships" r:blip="">
            <dgm:adjLst/>
          </dgm:shape>
          <dgm:presOf/>
          <dgm:choose name="Name29">
            <dgm:if name="Name30" func="var" arg="dir" op="equ" val="norm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r" for="ch" forName="quadrant1" refType="w" fact="0.5"/>
                <dgm:constr type="rOff" for="ch" forName="quadrant1" refType="w" fact="-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l" for="ch" forName="quadrant2" refType="w" fact="0.5"/>
                <dgm:constr type="lOff" for="ch" forName="quadrant2" refType="w" fact="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l" for="ch" forName="quadrant3" refType="w" fact="0.5"/>
                <dgm:constr type="lOff" for="ch" forName="quadrant3" refType="w" fact="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r" for="ch" forName="quadrant4" refType="w" fact="0.5"/>
                <dgm:constr type="rOff" for="ch" forName="quadrant4" refType="w" fact="-0.01"/>
              </dgm:constrLst>
            </dgm:if>
            <dgm:else name="Name31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l" for="ch" forName="quadrant1" refType="w" fact="0.5"/>
                <dgm:constr type="lOff" for="ch" forName="quadrant1" refType="w" fact="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r" for="ch" forName="quadrant2" refType="w" fact="0.5"/>
                <dgm:constr type="rOff" for="ch" forName="quadrant2" refType="w" fact="-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r" for="ch" forName="quadrant3" refType="w" fact="0.5"/>
                <dgm:constr type="rOff" for="ch" forName="quadrant3" refType="w" fact="-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l" for="ch" forName="quadrant4" refType="w" fact="0.5"/>
                <dgm:constr type="lOff" for="ch" forName="quadrant4" refType="w" fact="0.01"/>
              </dgm:constrLst>
            </dgm:else>
          </dgm:choose>
          <dgm:ruleLst/>
          <dgm:layoutNode name="quadrant1" styleLbl="node1">
            <dgm:varLst>
              <dgm:chMax val="1"/>
              <dgm:bulletEnabled val="1"/>
            </dgm:varLst>
            <dgm:alg type="tx"/>
            <dgm:choose name="Name32">
              <dgm:if name="Name33" func="var" arg="dir" op="equ" val="norm">
                <dgm:shape xmlns:r="http://schemas.openxmlformats.org/officeDocument/2006/relationships" type="pieWedge" r:blip="">
                  <dgm:adjLst/>
                </dgm:shape>
              </dgm:if>
              <dgm:else name="Name34">
                <dgm:shape xmlns:r="http://schemas.openxmlformats.org/officeDocument/2006/relationships" rot="90" type="pieWedge" r:blip="">
                  <dgm:adjLst/>
                </dgm:shape>
              </dgm:else>
            </dgm:choose>
            <dgm:presOf axis="ch" ptType="node" cnt="1"/>
            <dgm:constrLst/>
            <dgm:ruleLst>
              <dgm:rule type="primFontSz" val="5" fact="NaN" max="NaN"/>
            </dgm:ruleLst>
          </dgm:layoutNode>
          <dgm:layoutNode name="quadrant2" styleLbl="node1">
            <dgm:varLst>
              <dgm:chMax val="1"/>
              <dgm:bulletEnabled val="1"/>
            </dgm:varLst>
            <dgm:alg type="tx"/>
            <dgm:choose name="Name35">
              <dgm:if name="Name36" func="var" arg="dir" op="equ" val="norm">
                <dgm:shape xmlns:r="http://schemas.openxmlformats.org/officeDocument/2006/relationships" rot="90" type="pieWedge" r:blip="">
                  <dgm:adjLst/>
                </dgm:shape>
              </dgm:if>
              <dgm:else name="Name37">
                <dgm:shape xmlns:r="http://schemas.openxmlformats.org/officeDocument/2006/relationships" type="pieWedge" r:blip="">
                  <dgm:adjLst/>
                </dgm:shape>
              </dgm:else>
            </dgm:choose>
            <dgm:presOf axis="ch" ptType="node" st="2" cnt="1"/>
            <dgm:constrLst/>
            <dgm:ruleLst>
              <dgm:rule type="primFontSz" val="5" fact="NaN" max="NaN"/>
            </dgm:ruleLst>
          </dgm:layoutNode>
          <dgm:layoutNode name="quadrant3" styleLbl="node1">
            <dgm:varLst>
              <dgm:chMax val="1"/>
              <dgm:bulletEnabled val="1"/>
            </dgm:varLst>
            <dgm:alg type="tx"/>
            <dgm:choose name="Name38">
              <dgm:if name="Name39" func="var" arg="dir" op="equ" val="norm">
                <dgm:shape xmlns:r="http://schemas.openxmlformats.org/officeDocument/2006/relationships" rot="180" type="pieWedge" r:blip="">
                  <dgm:adjLst/>
                </dgm:shape>
              </dgm:if>
              <dgm:else name="Name40">
                <dgm:shape xmlns:r="http://schemas.openxmlformats.org/officeDocument/2006/relationships" rot="270" type="pieWedge" r:blip="">
                  <dgm:adjLst/>
                </dgm:shape>
              </dgm:else>
            </dgm:choose>
            <dgm:presOf axis="ch" ptType="node" st="3" cnt="1"/>
            <dgm:constrLst/>
            <dgm:ruleLst>
              <dgm:rule type="primFontSz" val="5" fact="NaN" max="NaN"/>
            </dgm:ruleLst>
          </dgm:layoutNode>
          <dgm:layoutNode name="quadrant4" styleLbl="node1">
            <dgm:varLst>
              <dgm:chMax val="1"/>
              <dgm:bulletEnabled val="1"/>
            </dgm:varLst>
            <dgm:alg type="tx"/>
            <dgm:choose name="Name41">
              <dgm:if name="Name42" func="var" arg="dir" op="equ" val="norm">
                <dgm:shape xmlns:r="http://schemas.openxmlformats.org/officeDocument/2006/relationships" rot="270" type="pieWedge" r:blip="">
                  <dgm:adjLst/>
                </dgm:shape>
              </dgm:if>
              <dgm:else name="Name43">
                <dgm:shape xmlns:r="http://schemas.openxmlformats.org/officeDocument/2006/relationships" rot="180" type="pieWedge" r:blip="">
                  <dgm:adjLst/>
                </dgm:shape>
              </dgm:else>
            </dgm:choose>
            <dgm:presOf axis="ch" ptType="node" st="4" cnt="1"/>
            <dgm:constrLst/>
            <dgm:ruleLst>
              <dgm:rule type="primFontSz" val="5" fact="NaN" max="NaN"/>
            </dgm:ruleLst>
          </dgm:layoutNode>
          <dgm:layoutNode name="quadrant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enter1" styleLbl="fgShp">
          <dgm:alg type="sp"/>
          <dgm:choose name="Name44">
            <dgm:if name="Name45" func="var" arg="dir" op="equ" val="norm">
              <dgm:shape xmlns:r="http://schemas.openxmlformats.org/officeDocument/2006/relationships" type="circularArrow" r:blip="" zOrderOff="16">
                <dgm:adjLst/>
              </dgm:shape>
            </dgm:if>
            <dgm:else name="Name46">
              <dgm:shape xmlns:r="http://schemas.openxmlformats.org/officeDocument/2006/relationships" rot="180" type="leftCircularArrow" r:blip="" zOrderOff="16">
                <dgm:adjLst/>
              </dgm:shape>
            </dgm:else>
          </dgm:choose>
          <dgm:presOf/>
          <dgm:constrLst/>
          <dgm:ruleLst/>
        </dgm:layoutNode>
        <dgm:layoutNode name="center2" styleLbl="fgShp">
          <dgm:alg type="sp"/>
          <dgm:choose name="Name47">
            <dgm:if name="Name48" func="var" arg="dir" op="equ" val="norm">
              <dgm:shape xmlns:r="http://schemas.openxmlformats.org/officeDocument/2006/relationships" rot="180" type="circularArrow" r:blip="" zOrderOff="16">
                <dgm:adjLst/>
              </dgm:shape>
            </dgm:if>
            <dgm:else name="Name49">
              <dgm:shape xmlns:r="http://schemas.openxmlformats.org/officeDocument/2006/relationships" type="leftCircularArrow" r:blip="" zOrderOff="16">
                <dgm:adjLst/>
              </dgm:shape>
            </dgm:else>
          </dgm:choose>
          <dgm:presOf/>
          <dgm:constrLst/>
          <dgm:ruleLst/>
        </dgm:layoutNode>
      </dgm:if>
      <dgm:else name="Name50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6CA5E3-B550-4105-A3A7-5E85DB497B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3659</Words>
  <Characters>20861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24472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2013-01-29T11:38:00Z</cp:lastPrinted>
  <dcterms:created xsi:type="dcterms:W3CDTF">2013-01-29T16:47:00Z</dcterms:created>
  <dcterms:modified xsi:type="dcterms:W3CDTF">2013-01-29T16:47:00Z</dcterms:modified>
</cp:coreProperties>
</file>